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780" w:rsidRDefault="00662780" w:rsidP="00662780">
      <w:pPr>
        <w:jc w:val="center"/>
        <w:rPr>
          <w:rFonts w:eastAsia="Calibri"/>
          <w:b/>
          <w:sz w:val="28"/>
          <w:szCs w:val="28"/>
        </w:rPr>
      </w:pPr>
      <w:r>
        <w:rPr>
          <w:rFonts w:eastAsia="Calibri"/>
          <w:b/>
          <w:sz w:val="28"/>
          <w:szCs w:val="28"/>
        </w:rPr>
        <w:t>АДМИНИСТРАЦИЯ</w:t>
      </w:r>
    </w:p>
    <w:p w:rsidR="00662780" w:rsidRDefault="00662780" w:rsidP="00662780">
      <w:pPr>
        <w:jc w:val="center"/>
        <w:rPr>
          <w:rFonts w:eastAsia="Calibri"/>
          <w:b/>
          <w:sz w:val="28"/>
          <w:szCs w:val="28"/>
        </w:rPr>
      </w:pPr>
      <w:r>
        <w:rPr>
          <w:rFonts w:eastAsia="Calibri"/>
          <w:b/>
          <w:sz w:val="28"/>
          <w:szCs w:val="28"/>
        </w:rPr>
        <w:t>ОДИНЦОВСКОГО ГОРОДСКОГО ОКРУГА</w:t>
      </w:r>
    </w:p>
    <w:p w:rsidR="00662780" w:rsidRDefault="00662780" w:rsidP="00662780">
      <w:pPr>
        <w:jc w:val="center"/>
        <w:rPr>
          <w:rFonts w:eastAsia="Calibri"/>
          <w:b/>
          <w:sz w:val="28"/>
          <w:szCs w:val="28"/>
        </w:rPr>
      </w:pPr>
      <w:r>
        <w:rPr>
          <w:rFonts w:eastAsia="Calibri"/>
          <w:b/>
          <w:sz w:val="28"/>
          <w:szCs w:val="28"/>
        </w:rPr>
        <w:t>МОСКОВСКОЙ ОБЛАСТИ</w:t>
      </w:r>
    </w:p>
    <w:p w:rsidR="00662780" w:rsidRDefault="00662780" w:rsidP="00662780">
      <w:pPr>
        <w:jc w:val="center"/>
        <w:rPr>
          <w:rFonts w:eastAsia="Calibri"/>
          <w:b/>
          <w:sz w:val="28"/>
          <w:szCs w:val="28"/>
        </w:rPr>
      </w:pPr>
    </w:p>
    <w:p w:rsidR="00662780" w:rsidRDefault="00662780" w:rsidP="00662780">
      <w:pPr>
        <w:jc w:val="center"/>
        <w:rPr>
          <w:rFonts w:eastAsia="Calibri"/>
          <w:b/>
          <w:sz w:val="28"/>
          <w:szCs w:val="28"/>
        </w:rPr>
      </w:pPr>
      <w:r>
        <w:rPr>
          <w:rFonts w:eastAsia="Calibri"/>
          <w:b/>
          <w:sz w:val="28"/>
          <w:szCs w:val="28"/>
        </w:rPr>
        <w:t>ПОСТАНОВЛЕНИЕ</w:t>
      </w:r>
    </w:p>
    <w:p w:rsidR="007600C0" w:rsidRDefault="00662780" w:rsidP="00662780">
      <w:pPr>
        <w:jc w:val="center"/>
        <w:rPr>
          <w:rFonts w:eastAsia="Calibri"/>
          <w:b/>
          <w:sz w:val="28"/>
          <w:szCs w:val="28"/>
        </w:rPr>
      </w:pPr>
      <w:r>
        <w:rPr>
          <w:rFonts w:eastAsia="Calibri"/>
          <w:b/>
          <w:sz w:val="28"/>
          <w:szCs w:val="28"/>
        </w:rPr>
        <w:t xml:space="preserve">от </w:t>
      </w:r>
      <w:r w:rsidR="004F7CC3">
        <w:rPr>
          <w:rFonts w:eastAsia="Calibri"/>
          <w:b/>
          <w:sz w:val="28"/>
          <w:szCs w:val="28"/>
        </w:rPr>
        <w:t>31.03.2026</w:t>
      </w:r>
      <w:r>
        <w:rPr>
          <w:rFonts w:eastAsia="Calibri"/>
          <w:b/>
          <w:sz w:val="28"/>
          <w:szCs w:val="28"/>
        </w:rPr>
        <w:t xml:space="preserve"> № </w:t>
      </w:r>
      <w:r w:rsidR="004F7CC3">
        <w:rPr>
          <w:rFonts w:eastAsia="Calibri"/>
          <w:b/>
          <w:sz w:val="28"/>
          <w:szCs w:val="28"/>
        </w:rPr>
        <w:t>1682</w:t>
      </w:r>
    </w:p>
    <w:p w:rsidR="00662780" w:rsidRPr="00662780" w:rsidRDefault="00662780" w:rsidP="00662780">
      <w:pPr>
        <w:jc w:val="center"/>
        <w:rPr>
          <w:rFonts w:eastAsia="Calibri"/>
          <w:b/>
          <w:sz w:val="28"/>
          <w:szCs w:val="28"/>
        </w:rPr>
      </w:pPr>
    </w:p>
    <w:p w:rsidR="005513B2" w:rsidRPr="00E33D23" w:rsidRDefault="00CD510E" w:rsidP="00F76B56">
      <w:pPr>
        <w:pStyle w:val="a3"/>
        <w:tabs>
          <w:tab w:val="left" w:pos="4820"/>
          <w:tab w:val="left" w:pos="9923"/>
          <w:tab w:val="left" w:pos="10632"/>
        </w:tabs>
        <w:jc w:val="center"/>
      </w:pPr>
      <w:r w:rsidRPr="00E33D23">
        <w:t>О</w:t>
      </w:r>
      <w:r w:rsidR="005513B2" w:rsidRPr="00E33D23">
        <w:t xml:space="preserve">б </w:t>
      </w:r>
      <w:r w:rsidR="00F76B56">
        <w:t xml:space="preserve">утверждении Положения </w:t>
      </w:r>
      <w:r w:rsidR="00C90A8B" w:rsidRPr="00C90A8B">
        <w:t>об оплате труда при вахтовом методе организации работ в муниципальных учреждениях сферы благоустройства Одинцовского город</w:t>
      </w:r>
      <w:r w:rsidR="0003202F">
        <w:t>ского округа Московской области</w:t>
      </w:r>
    </w:p>
    <w:p w:rsidR="005513B2" w:rsidRDefault="005513B2" w:rsidP="005513B2">
      <w:pPr>
        <w:pStyle w:val="a3"/>
        <w:tabs>
          <w:tab w:val="left" w:pos="4820"/>
          <w:tab w:val="left" w:pos="9923"/>
          <w:tab w:val="left" w:pos="10632"/>
        </w:tabs>
        <w:jc w:val="center"/>
      </w:pPr>
    </w:p>
    <w:p w:rsidR="00C90A8B" w:rsidRPr="00E33D23" w:rsidRDefault="00C90A8B" w:rsidP="005513B2">
      <w:pPr>
        <w:pStyle w:val="a3"/>
        <w:tabs>
          <w:tab w:val="left" w:pos="4820"/>
          <w:tab w:val="left" w:pos="9923"/>
          <w:tab w:val="left" w:pos="10632"/>
        </w:tabs>
        <w:jc w:val="center"/>
      </w:pPr>
    </w:p>
    <w:p w:rsidR="00CD510E" w:rsidRPr="00E33D23" w:rsidRDefault="00F76B56" w:rsidP="00CD510E">
      <w:pPr>
        <w:pStyle w:val="a3"/>
        <w:tabs>
          <w:tab w:val="left" w:pos="567"/>
          <w:tab w:val="left" w:pos="4820"/>
          <w:tab w:val="left" w:pos="9923"/>
          <w:tab w:val="left" w:pos="10632"/>
        </w:tabs>
        <w:ind w:left="142"/>
        <w:jc w:val="both"/>
      </w:pPr>
      <w:r>
        <w:t xml:space="preserve">          </w:t>
      </w:r>
      <w:proofErr w:type="gramStart"/>
      <w:r>
        <w:t xml:space="preserve">Руководствуясь Трудовым кодексом Российской Федерации, </w:t>
      </w:r>
      <w:r w:rsidR="0003202F">
        <w:t>Положением о вахтовом методе работы муниципальных учреждений сферы благоустройства Одинцовского городского округа Московской области, утвержденным постановлением Администрации Одинцовского городског</w:t>
      </w:r>
      <w:r w:rsidR="009D0367">
        <w:t>о округа Московской области от 02.03.2026 № 922</w:t>
      </w:r>
      <w:r w:rsidR="0003202F">
        <w:t xml:space="preserve">, Уставом Одинцовского городского округа Московской области, </w:t>
      </w:r>
      <w:r>
        <w:t>в</w:t>
      </w:r>
      <w:r w:rsidR="00CD510E" w:rsidRPr="00E33D23">
        <w:t xml:space="preserve"> целях</w:t>
      </w:r>
      <w:r>
        <w:t xml:space="preserve"> </w:t>
      </w:r>
      <w:r w:rsidR="0041177A">
        <w:t>повышения</w:t>
      </w:r>
      <w:r>
        <w:t xml:space="preserve"> эффективности деятельности</w:t>
      </w:r>
      <w:r w:rsidR="0003202F">
        <w:t xml:space="preserve"> муниципальных бюджетных учреждений</w:t>
      </w:r>
      <w:r>
        <w:t xml:space="preserve"> сферы благоустройства Одинцовского городского округа Московской области</w:t>
      </w:r>
      <w:r w:rsidR="00CD510E" w:rsidRPr="00E33D23">
        <w:t>,</w:t>
      </w:r>
      <w:proofErr w:type="gramEnd"/>
    </w:p>
    <w:p w:rsidR="00CD510E" w:rsidRPr="00E33D23" w:rsidRDefault="00CD510E" w:rsidP="00CD510E">
      <w:pPr>
        <w:pStyle w:val="a3"/>
        <w:tabs>
          <w:tab w:val="left" w:pos="4820"/>
          <w:tab w:val="left" w:pos="9923"/>
          <w:tab w:val="left" w:pos="10632"/>
        </w:tabs>
        <w:ind w:left="0"/>
        <w:jc w:val="both"/>
      </w:pPr>
    </w:p>
    <w:p w:rsidR="00CD510E" w:rsidRPr="00E33D23" w:rsidRDefault="00CD510E" w:rsidP="00CD510E">
      <w:pPr>
        <w:pStyle w:val="a3"/>
        <w:tabs>
          <w:tab w:val="left" w:pos="10632"/>
        </w:tabs>
        <w:spacing w:before="1"/>
        <w:ind w:left="0"/>
        <w:jc w:val="center"/>
      </w:pPr>
      <w:r w:rsidRPr="00E33D23">
        <w:t>ПОСТАНОВЛЯЮ:</w:t>
      </w:r>
    </w:p>
    <w:p w:rsidR="00CD510E" w:rsidRPr="00E33D23" w:rsidRDefault="00CD510E" w:rsidP="008A6567">
      <w:pPr>
        <w:pStyle w:val="a3"/>
        <w:tabs>
          <w:tab w:val="left" w:pos="10632"/>
        </w:tabs>
        <w:spacing w:before="1"/>
        <w:ind w:left="0" w:firstLine="709"/>
        <w:jc w:val="both"/>
      </w:pPr>
    </w:p>
    <w:p w:rsidR="00CD510E" w:rsidRPr="00E33D23" w:rsidRDefault="001E7621" w:rsidP="00107540">
      <w:pPr>
        <w:pStyle w:val="a3"/>
        <w:tabs>
          <w:tab w:val="left" w:pos="9923"/>
          <w:tab w:val="left" w:pos="10632"/>
        </w:tabs>
        <w:ind w:left="0" w:firstLine="709"/>
        <w:jc w:val="both"/>
      </w:pPr>
      <w:r>
        <w:t>1.</w:t>
      </w:r>
      <w:r w:rsidR="00E33D23">
        <w:t xml:space="preserve"> </w:t>
      </w:r>
      <w:r w:rsidR="00107540">
        <w:t xml:space="preserve">Утвердить Положение </w:t>
      </w:r>
      <w:r w:rsidR="00C90A8B" w:rsidRPr="00C90A8B">
        <w:t>об оплате труда при вахтовом методе организации работ в муниципальных учреждениях сферы благоустройства Одинцовского город</w:t>
      </w:r>
      <w:r w:rsidR="00DA6E01">
        <w:t>ского округа Московской области</w:t>
      </w:r>
      <w:r w:rsidR="00107540">
        <w:t xml:space="preserve"> (прилагается).</w:t>
      </w:r>
    </w:p>
    <w:p w:rsidR="00CD510E" w:rsidRPr="00E33D23" w:rsidRDefault="007C6206" w:rsidP="008A6567">
      <w:pPr>
        <w:tabs>
          <w:tab w:val="left" w:pos="0"/>
          <w:tab w:val="left" w:pos="284"/>
          <w:tab w:val="left" w:pos="4962"/>
          <w:tab w:val="left" w:pos="9923"/>
          <w:tab w:val="left" w:pos="10632"/>
        </w:tabs>
        <w:ind w:firstLine="709"/>
        <w:jc w:val="both"/>
        <w:rPr>
          <w:sz w:val="28"/>
          <w:szCs w:val="28"/>
        </w:rPr>
      </w:pPr>
      <w:r w:rsidRPr="00E33D23">
        <w:rPr>
          <w:sz w:val="28"/>
          <w:szCs w:val="28"/>
        </w:rPr>
        <w:t>2.</w:t>
      </w:r>
      <w:r w:rsidR="001E7621">
        <w:rPr>
          <w:sz w:val="28"/>
          <w:szCs w:val="28"/>
        </w:rPr>
        <w:t xml:space="preserve"> </w:t>
      </w:r>
      <w:r w:rsidR="00851F3E" w:rsidRPr="00851F3E">
        <w:rPr>
          <w:sz w:val="28"/>
          <w:szCs w:val="28"/>
        </w:rPr>
        <w:t xml:space="preserve">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w:t>
      </w:r>
      <w:r w:rsidR="00851F3E" w:rsidRPr="001E7621">
        <w:rPr>
          <w:sz w:val="28"/>
          <w:szCs w:val="28"/>
        </w:rPr>
        <w:t>информационно-телекоммуникационной</w:t>
      </w:r>
      <w:r w:rsidR="00851F3E" w:rsidRPr="00851F3E">
        <w:rPr>
          <w:sz w:val="28"/>
          <w:szCs w:val="28"/>
        </w:rPr>
        <w:t xml:space="preserve"> сети «Интернет».</w:t>
      </w:r>
      <w:r w:rsidR="001E7621" w:rsidRPr="001E7621">
        <w:rPr>
          <w:sz w:val="28"/>
          <w:szCs w:val="28"/>
        </w:rPr>
        <w:t xml:space="preserve"> </w:t>
      </w:r>
    </w:p>
    <w:p w:rsidR="00CD510E" w:rsidRPr="00E33D23" w:rsidRDefault="007C6206" w:rsidP="008A6567">
      <w:pPr>
        <w:tabs>
          <w:tab w:val="left" w:pos="284"/>
          <w:tab w:val="left" w:pos="4962"/>
          <w:tab w:val="left" w:pos="9923"/>
          <w:tab w:val="left" w:pos="10632"/>
        </w:tabs>
        <w:ind w:firstLine="709"/>
        <w:jc w:val="both"/>
        <w:rPr>
          <w:sz w:val="28"/>
          <w:szCs w:val="28"/>
        </w:rPr>
      </w:pPr>
      <w:r w:rsidRPr="00E33D23">
        <w:rPr>
          <w:sz w:val="28"/>
          <w:szCs w:val="28"/>
        </w:rPr>
        <w:t>3.</w:t>
      </w:r>
      <w:r w:rsidR="00D83CEF" w:rsidRPr="00E33D23">
        <w:rPr>
          <w:sz w:val="28"/>
          <w:szCs w:val="28"/>
        </w:rPr>
        <w:t xml:space="preserve"> </w:t>
      </w:r>
      <w:r w:rsidR="00E33D23">
        <w:rPr>
          <w:sz w:val="28"/>
          <w:szCs w:val="28"/>
        </w:rPr>
        <w:t xml:space="preserve"> </w:t>
      </w:r>
      <w:r w:rsidR="00851F3E" w:rsidRPr="00851F3E">
        <w:rPr>
          <w:sz w:val="28"/>
          <w:szCs w:val="28"/>
        </w:rPr>
        <w:t>Настоящее постановление вступает в силу со дня его официального опубликования.</w:t>
      </w:r>
    </w:p>
    <w:p w:rsidR="00CD510E" w:rsidRPr="00E33D23" w:rsidRDefault="00DA7B42" w:rsidP="00CD510E">
      <w:pPr>
        <w:tabs>
          <w:tab w:val="left" w:pos="851"/>
          <w:tab w:val="left" w:pos="4962"/>
          <w:tab w:val="left" w:pos="9923"/>
          <w:tab w:val="left" w:pos="10632"/>
        </w:tabs>
        <w:jc w:val="both"/>
        <w:rPr>
          <w:sz w:val="28"/>
          <w:szCs w:val="28"/>
        </w:rPr>
      </w:pPr>
      <w:r>
        <w:rPr>
          <w:sz w:val="28"/>
          <w:szCs w:val="28"/>
        </w:rPr>
        <w:t xml:space="preserve">          4. </w:t>
      </w:r>
      <w:proofErr w:type="gramStart"/>
      <w:r>
        <w:rPr>
          <w:sz w:val="28"/>
          <w:szCs w:val="28"/>
        </w:rPr>
        <w:t>Контроль з</w:t>
      </w:r>
      <w:r w:rsidR="00851F3E">
        <w:rPr>
          <w:sz w:val="28"/>
          <w:szCs w:val="28"/>
        </w:rPr>
        <w:t>а</w:t>
      </w:r>
      <w:proofErr w:type="gramEnd"/>
      <w:r w:rsidR="00851F3E">
        <w:rPr>
          <w:sz w:val="28"/>
          <w:szCs w:val="28"/>
        </w:rPr>
        <w:t xml:space="preserve"> выполнением</w:t>
      </w:r>
      <w:r>
        <w:rPr>
          <w:sz w:val="28"/>
          <w:szCs w:val="28"/>
        </w:rPr>
        <w:t xml:space="preserve"> настоящего постановления возложить на заместителя Главы Одинцовского городского округа Московской области Григорьева С.Ю.</w:t>
      </w:r>
    </w:p>
    <w:p w:rsidR="00CD510E" w:rsidRDefault="00CD510E" w:rsidP="00CD510E">
      <w:pPr>
        <w:tabs>
          <w:tab w:val="left" w:pos="851"/>
          <w:tab w:val="left" w:pos="4962"/>
          <w:tab w:val="left" w:pos="9923"/>
          <w:tab w:val="left" w:pos="10632"/>
        </w:tabs>
        <w:jc w:val="both"/>
        <w:rPr>
          <w:sz w:val="28"/>
          <w:szCs w:val="28"/>
        </w:rPr>
      </w:pPr>
    </w:p>
    <w:p w:rsidR="00DA7B42" w:rsidRPr="00E33D23" w:rsidRDefault="00DA7B42" w:rsidP="00CD510E">
      <w:pPr>
        <w:tabs>
          <w:tab w:val="left" w:pos="851"/>
          <w:tab w:val="left" w:pos="4962"/>
          <w:tab w:val="left" w:pos="9923"/>
          <w:tab w:val="left" w:pos="10632"/>
        </w:tabs>
        <w:jc w:val="both"/>
        <w:rPr>
          <w:sz w:val="28"/>
          <w:szCs w:val="28"/>
        </w:rPr>
      </w:pPr>
    </w:p>
    <w:p w:rsidR="009B6648" w:rsidRPr="00E33D23" w:rsidRDefault="009B6648" w:rsidP="00D9777D">
      <w:pPr>
        <w:pStyle w:val="a3"/>
        <w:tabs>
          <w:tab w:val="left" w:pos="4962"/>
          <w:tab w:val="left" w:pos="9923"/>
          <w:tab w:val="left" w:pos="10632"/>
        </w:tabs>
        <w:ind w:left="0"/>
      </w:pPr>
      <w:r w:rsidRPr="00E33D23">
        <w:t>Глава</w:t>
      </w:r>
      <w:r w:rsidR="00D9777D" w:rsidRPr="00E33D23">
        <w:t xml:space="preserve"> </w:t>
      </w:r>
      <w:r w:rsidRPr="00E33D23">
        <w:t>Одинцовского</w:t>
      </w:r>
      <w:r w:rsidRPr="00E33D23">
        <w:rPr>
          <w:spacing w:val="-6"/>
        </w:rPr>
        <w:t xml:space="preserve"> </w:t>
      </w:r>
      <w:r w:rsidRPr="00E33D23">
        <w:t>городского</w:t>
      </w:r>
      <w:r w:rsidRPr="00E33D23">
        <w:rPr>
          <w:spacing w:val="-5"/>
        </w:rPr>
        <w:t xml:space="preserve"> </w:t>
      </w:r>
      <w:r w:rsidRPr="00E33D23">
        <w:t>округа</w:t>
      </w:r>
      <w:r w:rsidRPr="00E33D23">
        <w:tab/>
        <w:t xml:space="preserve">           </w:t>
      </w:r>
      <w:r w:rsidR="00911E61" w:rsidRPr="00E33D23">
        <w:t xml:space="preserve">                          </w:t>
      </w:r>
      <w:r w:rsidR="003D054F" w:rsidRPr="00E33D23">
        <w:t xml:space="preserve">      </w:t>
      </w:r>
      <w:r w:rsidR="00911E61" w:rsidRPr="00E33D23">
        <w:t xml:space="preserve">   </w:t>
      </w:r>
      <w:r w:rsidRPr="00E33D23">
        <w:t>А.Р.</w:t>
      </w:r>
      <w:r w:rsidRPr="00E33D23">
        <w:rPr>
          <w:spacing w:val="3"/>
        </w:rPr>
        <w:t xml:space="preserve"> </w:t>
      </w:r>
      <w:r w:rsidRPr="00E33D23">
        <w:t>Иванов</w:t>
      </w:r>
    </w:p>
    <w:p w:rsidR="00911E61" w:rsidRDefault="00911E61" w:rsidP="00E613EB">
      <w:pPr>
        <w:tabs>
          <w:tab w:val="left" w:pos="9923"/>
          <w:tab w:val="left" w:pos="10632"/>
        </w:tabs>
      </w:pPr>
    </w:p>
    <w:p w:rsidR="008D52C2" w:rsidRDefault="008D52C2" w:rsidP="00E613EB">
      <w:pPr>
        <w:tabs>
          <w:tab w:val="left" w:pos="9923"/>
          <w:tab w:val="left" w:pos="10632"/>
        </w:tabs>
      </w:pPr>
    </w:p>
    <w:p w:rsidR="008D52C2" w:rsidRDefault="008D52C2" w:rsidP="00E613EB">
      <w:pPr>
        <w:tabs>
          <w:tab w:val="left" w:pos="9923"/>
          <w:tab w:val="left" w:pos="10632"/>
        </w:tabs>
      </w:pPr>
    </w:p>
    <w:p w:rsidR="008D52C2" w:rsidRDefault="008D52C2" w:rsidP="00E613EB">
      <w:pPr>
        <w:tabs>
          <w:tab w:val="left" w:pos="9923"/>
          <w:tab w:val="left" w:pos="10632"/>
        </w:tabs>
        <w:sectPr w:rsidR="008D52C2" w:rsidSect="007C6206">
          <w:pgSz w:w="11910" w:h="16840"/>
          <w:pgMar w:top="900" w:right="711" w:bottom="280" w:left="1560" w:header="720" w:footer="720" w:gutter="0"/>
          <w:cols w:space="720"/>
        </w:sectPr>
      </w:pPr>
    </w:p>
    <w:p w:rsidR="004F7CC3" w:rsidRPr="004F7CC3" w:rsidRDefault="004F7CC3" w:rsidP="004F7CC3">
      <w:pPr>
        <w:widowControl/>
        <w:tabs>
          <w:tab w:val="left" w:pos="5387"/>
        </w:tabs>
        <w:autoSpaceDE/>
        <w:autoSpaceDN/>
        <w:rPr>
          <w:rFonts w:eastAsia="Calibri"/>
          <w:color w:val="000000"/>
          <w:sz w:val="28"/>
          <w:szCs w:val="28"/>
        </w:rPr>
      </w:pPr>
      <w:r w:rsidRPr="004F7CC3">
        <w:rPr>
          <w:rFonts w:eastAsia="Calibri"/>
          <w:color w:val="000000"/>
          <w:sz w:val="28"/>
          <w:szCs w:val="28"/>
        </w:rPr>
        <w:lastRenderedPageBreak/>
        <w:t xml:space="preserve">                                                                       УТВЕРЖДЕНО</w:t>
      </w:r>
    </w:p>
    <w:p w:rsidR="004F7CC3" w:rsidRPr="004F7CC3" w:rsidRDefault="004F7CC3" w:rsidP="004F7CC3">
      <w:pPr>
        <w:widowControl/>
        <w:autoSpaceDE/>
        <w:autoSpaceDN/>
        <w:rPr>
          <w:rFonts w:eastAsia="Calibri"/>
          <w:color w:val="000000"/>
          <w:sz w:val="28"/>
          <w:szCs w:val="28"/>
        </w:rPr>
      </w:pPr>
      <w:r w:rsidRPr="004F7CC3">
        <w:rPr>
          <w:rFonts w:eastAsia="Calibri"/>
          <w:color w:val="000000"/>
          <w:sz w:val="28"/>
          <w:szCs w:val="28"/>
        </w:rPr>
        <w:t xml:space="preserve">                                                                       постановлением Администрации</w:t>
      </w:r>
    </w:p>
    <w:p w:rsidR="004F7CC3" w:rsidRPr="004F7CC3" w:rsidRDefault="004F7CC3" w:rsidP="004F7CC3">
      <w:pPr>
        <w:widowControl/>
        <w:tabs>
          <w:tab w:val="left" w:pos="5670"/>
          <w:tab w:val="left" w:pos="5812"/>
        </w:tabs>
        <w:autoSpaceDE/>
        <w:autoSpaceDN/>
        <w:rPr>
          <w:rFonts w:eastAsia="Calibri"/>
          <w:color w:val="000000"/>
          <w:sz w:val="28"/>
          <w:szCs w:val="28"/>
        </w:rPr>
      </w:pPr>
      <w:r w:rsidRPr="004F7CC3">
        <w:rPr>
          <w:rFonts w:eastAsia="Calibri"/>
          <w:color w:val="000000"/>
          <w:sz w:val="28"/>
          <w:szCs w:val="28"/>
        </w:rPr>
        <w:t xml:space="preserve">                                                                       Одинцовского городского округа</w:t>
      </w:r>
    </w:p>
    <w:p w:rsidR="004F7CC3" w:rsidRPr="004F7CC3" w:rsidRDefault="004F7CC3" w:rsidP="004F7CC3">
      <w:pPr>
        <w:widowControl/>
        <w:tabs>
          <w:tab w:val="left" w:pos="5387"/>
          <w:tab w:val="left" w:pos="5670"/>
        </w:tabs>
        <w:autoSpaceDE/>
        <w:autoSpaceDN/>
        <w:rPr>
          <w:rFonts w:eastAsia="Calibri"/>
          <w:color w:val="000000"/>
          <w:sz w:val="28"/>
          <w:szCs w:val="28"/>
        </w:rPr>
      </w:pPr>
      <w:r w:rsidRPr="004F7CC3">
        <w:rPr>
          <w:rFonts w:eastAsia="Calibri"/>
          <w:color w:val="000000"/>
          <w:sz w:val="28"/>
          <w:szCs w:val="28"/>
        </w:rPr>
        <w:t xml:space="preserve">                                                                       Московской области</w:t>
      </w:r>
    </w:p>
    <w:p w:rsidR="004F7CC3" w:rsidRPr="004F7CC3" w:rsidRDefault="004F7CC3" w:rsidP="004F7CC3">
      <w:pPr>
        <w:widowControl/>
        <w:autoSpaceDE/>
        <w:autoSpaceDN/>
        <w:rPr>
          <w:rFonts w:eastAsia="Calibri"/>
          <w:color w:val="000000"/>
          <w:sz w:val="28"/>
          <w:szCs w:val="28"/>
        </w:rPr>
      </w:pPr>
      <w:r w:rsidRPr="004F7CC3">
        <w:rPr>
          <w:rFonts w:eastAsia="Calibri"/>
          <w:color w:val="000000"/>
          <w:sz w:val="28"/>
          <w:szCs w:val="28"/>
        </w:rPr>
        <w:t xml:space="preserve">                                                                       от </w:t>
      </w:r>
      <w:r w:rsidR="007E4A56">
        <w:rPr>
          <w:rFonts w:eastAsia="Calibri"/>
          <w:color w:val="000000"/>
          <w:sz w:val="28"/>
          <w:szCs w:val="28"/>
          <w:u w:val="single"/>
        </w:rPr>
        <w:t xml:space="preserve">31.03.2026 </w:t>
      </w:r>
      <w:r w:rsidRPr="004F7CC3">
        <w:rPr>
          <w:rFonts w:eastAsia="Calibri"/>
          <w:color w:val="000000"/>
          <w:sz w:val="28"/>
          <w:szCs w:val="28"/>
        </w:rPr>
        <w:t xml:space="preserve"> № </w:t>
      </w:r>
      <w:r w:rsidR="007E4A56">
        <w:rPr>
          <w:rFonts w:eastAsia="Calibri"/>
          <w:color w:val="000000"/>
          <w:sz w:val="28"/>
          <w:szCs w:val="28"/>
          <w:u w:val="single"/>
        </w:rPr>
        <w:t>1682</w:t>
      </w:r>
    </w:p>
    <w:p w:rsidR="004F7CC3" w:rsidRPr="004F7CC3" w:rsidRDefault="004F7CC3" w:rsidP="004F7CC3">
      <w:pPr>
        <w:widowControl/>
        <w:autoSpaceDE/>
        <w:autoSpaceDN/>
        <w:jc w:val="center"/>
        <w:rPr>
          <w:rFonts w:eastAsia="Calibri"/>
          <w:color w:val="000000"/>
          <w:sz w:val="28"/>
          <w:szCs w:val="28"/>
        </w:rPr>
      </w:pPr>
    </w:p>
    <w:p w:rsidR="004F7CC3" w:rsidRPr="004F7CC3" w:rsidRDefault="004F7CC3" w:rsidP="004F7CC3">
      <w:pPr>
        <w:widowControl/>
        <w:tabs>
          <w:tab w:val="left" w:pos="5387"/>
        </w:tabs>
        <w:autoSpaceDE/>
        <w:autoSpaceDN/>
        <w:jc w:val="center"/>
        <w:rPr>
          <w:rFonts w:eastAsia="Calibri"/>
          <w:color w:val="000000"/>
          <w:sz w:val="28"/>
          <w:szCs w:val="28"/>
        </w:rPr>
      </w:pPr>
      <w:bookmarkStart w:id="0" w:name="_GoBack"/>
      <w:bookmarkEnd w:id="0"/>
    </w:p>
    <w:p w:rsidR="004F7CC3" w:rsidRPr="004F7CC3" w:rsidRDefault="004F7CC3" w:rsidP="004F7CC3">
      <w:pPr>
        <w:widowControl/>
        <w:autoSpaceDE/>
        <w:autoSpaceDN/>
        <w:rPr>
          <w:rFonts w:eastAsia="Calibri"/>
          <w:color w:val="000000"/>
          <w:sz w:val="28"/>
          <w:szCs w:val="28"/>
        </w:rPr>
      </w:pPr>
    </w:p>
    <w:p w:rsidR="004F7CC3" w:rsidRPr="004F7CC3" w:rsidRDefault="004F7CC3" w:rsidP="004F7CC3">
      <w:pPr>
        <w:widowControl/>
        <w:autoSpaceDE/>
        <w:autoSpaceDN/>
        <w:jc w:val="center"/>
        <w:rPr>
          <w:rFonts w:eastAsia="Calibri"/>
          <w:color w:val="000000"/>
          <w:sz w:val="28"/>
          <w:szCs w:val="28"/>
        </w:rPr>
      </w:pPr>
      <w:r w:rsidRPr="004F7CC3">
        <w:rPr>
          <w:rFonts w:eastAsia="Calibri"/>
          <w:color w:val="000000"/>
          <w:sz w:val="28"/>
          <w:szCs w:val="28"/>
        </w:rPr>
        <w:t>Положение</w:t>
      </w:r>
    </w:p>
    <w:p w:rsidR="004F7CC3" w:rsidRPr="004F7CC3" w:rsidRDefault="004F7CC3" w:rsidP="004F7CC3">
      <w:pPr>
        <w:widowControl/>
        <w:autoSpaceDE/>
        <w:autoSpaceDN/>
        <w:jc w:val="center"/>
        <w:rPr>
          <w:rFonts w:eastAsia="Calibri"/>
          <w:color w:val="000000"/>
          <w:sz w:val="28"/>
          <w:szCs w:val="28"/>
        </w:rPr>
      </w:pPr>
      <w:r w:rsidRPr="004F7CC3">
        <w:rPr>
          <w:rFonts w:eastAsia="Calibri"/>
          <w:color w:val="000000"/>
          <w:sz w:val="28"/>
          <w:szCs w:val="28"/>
        </w:rPr>
        <w:t>об оплате труда при вахтовом методе организации работ в муниципальных учреждениях сферы благоустройства Одинцовского городского округа Московской области</w:t>
      </w:r>
    </w:p>
    <w:p w:rsidR="004F7CC3" w:rsidRPr="004F7CC3" w:rsidRDefault="004F7CC3" w:rsidP="004F7CC3">
      <w:pPr>
        <w:widowControl/>
        <w:autoSpaceDE/>
        <w:autoSpaceDN/>
        <w:ind w:left="-567"/>
        <w:rPr>
          <w:rFonts w:eastAsia="Calibri"/>
          <w:color w:val="000000"/>
          <w:sz w:val="28"/>
          <w:szCs w:val="28"/>
        </w:rPr>
      </w:pPr>
    </w:p>
    <w:p w:rsidR="004F7CC3" w:rsidRPr="004F7CC3" w:rsidRDefault="004F7CC3" w:rsidP="004F7CC3">
      <w:pPr>
        <w:widowControl/>
        <w:numPr>
          <w:ilvl w:val="0"/>
          <w:numId w:val="20"/>
        </w:numPr>
        <w:tabs>
          <w:tab w:val="left" w:pos="4536"/>
          <w:tab w:val="left" w:pos="4678"/>
        </w:tabs>
        <w:autoSpaceDE/>
        <w:autoSpaceDN/>
        <w:spacing w:before="100" w:beforeAutospacing="1" w:after="100" w:afterAutospacing="1"/>
        <w:ind w:left="284" w:hanging="252"/>
        <w:contextualSpacing/>
        <w:jc w:val="center"/>
        <w:rPr>
          <w:rFonts w:eastAsia="Calibri"/>
          <w:color w:val="000000"/>
          <w:sz w:val="28"/>
          <w:szCs w:val="28"/>
        </w:rPr>
      </w:pPr>
      <w:r w:rsidRPr="004F7CC3">
        <w:rPr>
          <w:rFonts w:eastAsia="Calibri"/>
          <w:color w:val="000000"/>
          <w:sz w:val="28"/>
          <w:szCs w:val="28"/>
        </w:rPr>
        <w:t>Общие положения</w:t>
      </w:r>
    </w:p>
    <w:p w:rsidR="004F7CC3" w:rsidRPr="004F7CC3" w:rsidRDefault="004F7CC3" w:rsidP="004F7CC3">
      <w:pPr>
        <w:widowControl/>
        <w:autoSpaceDE/>
        <w:autoSpaceDN/>
        <w:ind w:left="2520"/>
        <w:contextualSpacing/>
        <w:rPr>
          <w:rFonts w:eastAsia="Calibri"/>
          <w:color w:val="000000"/>
          <w:sz w:val="28"/>
          <w:szCs w:val="28"/>
        </w:rPr>
      </w:pPr>
    </w:p>
    <w:p w:rsidR="004F7CC3" w:rsidRPr="004F7CC3" w:rsidRDefault="004F7CC3" w:rsidP="004F7CC3">
      <w:pPr>
        <w:widowControl/>
        <w:numPr>
          <w:ilvl w:val="0"/>
          <w:numId w:val="21"/>
        </w:numPr>
        <w:autoSpaceDE/>
        <w:autoSpaceDN/>
        <w:spacing w:before="100" w:beforeAutospacing="1" w:after="100" w:afterAutospacing="1"/>
        <w:ind w:left="0" w:firstLine="284"/>
        <w:contextualSpacing/>
        <w:jc w:val="both"/>
        <w:rPr>
          <w:rFonts w:eastAsia="Calibri"/>
          <w:color w:val="000000"/>
          <w:sz w:val="28"/>
          <w:szCs w:val="28"/>
        </w:rPr>
      </w:pPr>
      <w:proofErr w:type="gramStart"/>
      <w:r w:rsidRPr="004F7CC3">
        <w:rPr>
          <w:rFonts w:eastAsia="Calibri"/>
          <w:color w:val="000000"/>
          <w:sz w:val="28"/>
          <w:szCs w:val="28"/>
        </w:rPr>
        <w:t>Положение об оплате труда при вахтовом методе организации работ в муниципальных учреждениях сферы благоустройства Одинцовского городского округа Московской области (далее – Положение) является локальным нормативным актом, устанавливающим систему оплату труда при вахтовом методе работы в муниципальных учреждениях сферы благоустройства Одинцовского городского округа Московской области (далее – Учреждения) в соответствии с главой 47 Трудового кодекса Российской Федерации и иными нормативными правовыми актами, содержащими</w:t>
      </w:r>
      <w:proofErr w:type="gramEnd"/>
      <w:r w:rsidRPr="004F7CC3">
        <w:rPr>
          <w:rFonts w:eastAsia="Calibri"/>
          <w:color w:val="000000"/>
          <w:sz w:val="28"/>
          <w:szCs w:val="28"/>
        </w:rPr>
        <w:t xml:space="preserve"> нормы трудового права.</w:t>
      </w:r>
    </w:p>
    <w:p w:rsidR="004F7CC3" w:rsidRPr="004F7CC3" w:rsidRDefault="004F7CC3" w:rsidP="004F7CC3">
      <w:pPr>
        <w:widowControl/>
        <w:numPr>
          <w:ilvl w:val="0"/>
          <w:numId w:val="21"/>
        </w:numPr>
        <w:autoSpaceDE/>
        <w:autoSpaceDN/>
        <w:spacing w:before="100" w:beforeAutospacing="1" w:after="100" w:afterAutospacing="1"/>
        <w:ind w:left="0" w:firstLine="284"/>
        <w:contextualSpacing/>
        <w:jc w:val="both"/>
        <w:rPr>
          <w:rFonts w:eastAsia="Calibri"/>
          <w:color w:val="000000"/>
          <w:sz w:val="28"/>
          <w:szCs w:val="28"/>
        </w:rPr>
      </w:pPr>
      <w:r w:rsidRPr="004F7CC3">
        <w:rPr>
          <w:rFonts w:eastAsia="Calibri"/>
          <w:color w:val="000000"/>
          <w:sz w:val="28"/>
          <w:szCs w:val="28"/>
        </w:rPr>
        <w:t>Ссылка на Положение включается в тексты всех трудовых договоров, заключаемых с работниками.</w:t>
      </w:r>
    </w:p>
    <w:p w:rsidR="004F7CC3" w:rsidRPr="004F7CC3" w:rsidRDefault="004F7CC3" w:rsidP="004F7CC3">
      <w:pPr>
        <w:widowControl/>
        <w:autoSpaceDE/>
        <w:autoSpaceDN/>
        <w:ind w:firstLine="284"/>
        <w:contextualSpacing/>
        <w:jc w:val="both"/>
        <w:rPr>
          <w:rFonts w:eastAsia="Calibri"/>
          <w:color w:val="000000"/>
          <w:sz w:val="28"/>
          <w:szCs w:val="28"/>
        </w:rPr>
      </w:pPr>
      <w:r w:rsidRPr="004F7CC3">
        <w:rPr>
          <w:rFonts w:eastAsia="Calibri"/>
          <w:color w:val="000000"/>
          <w:sz w:val="28"/>
          <w:szCs w:val="28"/>
        </w:rPr>
        <w:t xml:space="preserve">     Все трудоустраивающиеся до заключения (подписания) трудового договора знакомятся с Положением.</w:t>
      </w:r>
    </w:p>
    <w:p w:rsidR="004F7CC3" w:rsidRPr="004F7CC3" w:rsidRDefault="004F7CC3" w:rsidP="004F7CC3">
      <w:pPr>
        <w:widowControl/>
        <w:numPr>
          <w:ilvl w:val="0"/>
          <w:numId w:val="21"/>
        </w:numPr>
        <w:autoSpaceDE/>
        <w:autoSpaceDN/>
        <w:spacing w:before="100" w:beforeAutospacing="1" w:after="100" w:afterAutospacing="1"/>
        <w:ind w:left="0" w:firstLine="284"/>
        <w:contextualSpacing/>
        <w:jc w:val="both"/>
        <w:rPr>
          <w:rFonts w:eastAsia="Calibri"/>
          <w:color w:val="000000"/>
          <w:sz w:val="28"/>
          <w:szCs w:val="28"/>
        </w:rPr>
      </w:pPr>
      <w:r w:rsidRPr="004F7CC3">
        <w:rPr>
          <w:rFonts w:eastAsia="Calibri"/>
          <w:color w:val="000000"/>
          <w:sz w:val="28"/>
          <w:szCs w:val="28"/>
        </w:rPr>
        <w:t>В случае если трудоустраивающийся не согласен с условиями оплаты труда, установленными Положением, трудовой договор с ним не заключается.</w:t>
      </w:r>
    </w:p>
    <w:p w:rsidR="004F7CC3" w:rsidRPr="004F7CC3" w:rsidRDefault="004F7CC3" w:rsidP="004F7CC3">
      <w:pPr>
        <w:widowControl/>
        <w:numPr>
          <w:ilvl w:val="0"/>
          <w:numId w:val="21"/>
        </w:numPr>
        <w:autoSpaceDE/>
        <w:autoSpaceDN/>
        <w:spacing w:before="100" w:beforeAutospacing="1" w:after="100" w:afterAutospacing="1"/>
        <w:ind w:left="0" w:firstLine="284"/>
        <w:contextualSpacing/>
        <w:jc w:val="both"/>
        <w:rPr>
          <w:rFonts w:eastAsia="Calibri"/>
          <w:color w:val="000000"/>
          <w:sz w:val="28"/>
          <w:szCs w:val="28"/>
        </w:rPr>
      </w:pPr>
      <w:r w:rsidRPr="004F7CC3">
        <w:rPr>
          <w:rFonts w:eastAsia="Calibri"/>
          <w:color w:val="000000"/>
          <w:sz w:val="28"/>
          <w:szCs w:val="28"/>
        </w:rPr>
        <w:t>Условия оплаты труда работников</w:t>
      </w:r>
      <w:r w:rsidRPr="004F7CC3">
        <w:rPr>
          <w:rFonts w:eastAsia="Calibri"/>
          <w:color w:val="000000"/>
          <w:sz w:val="28"/>
          <w:szCs w:val="28"/>
          <w:lang w:val="en-US"/>
        </w:rPr>
        <w:t> </w:t>
      </w:r>
      <w:r w:rsidRPr="004F7CC3">
        <w:rPr>
          <w:rFonts w:eastAsia="Calibri"/>
          <w:sz w:val="28"/>
          <w:szCs w:val="28"/>
        </w:rPr>
        <w:t>Учреждений (далее – Работники)</w:t>
      </w:r>
      <w:r w:rsidRPr="004F7CC3">
        <w:rPr>
          <w:rFonts w:eastAsia="Calibri"/>
          <w:color w:val="000000"/>
          <w:sz w:val="28"/>
          <w:szCs w:val="28"/>
        </w:rPr>
        <w:t>, установленные Положением, не могут ухудшать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w:t>
      </w:r>
    </w:p>
    <w:p w:rsidR="004F7CC3" w:rsidRPr="004F7CC3" w:rsidRDefault="004F7CC3" w:rsidP="004F7CC3">
      <w:pPr>
        <w:widowControl/>
        <w:numPr>
          <w:ilvl w:val="0"/>
          <w:numId w:val="21"/>
        </w:numPr>
        <w:autoSpaceDE/>
        <w:autoSpaceDN/>
        <w:spacing w:before="100" w:beforeAutospacing="1" w:after="100" w:afterAutospacing="1"/>
        <w:ind w:left="0" w:firstLine="284"/>
        <w:contextualSpacing/>
        <w:jc w:val="both"/>
        <w:rPr>
          <w:rFonts w:eastAsia="Calibri"/>
          <w:color w:val="000000"/>
          <w:sz w:val="28"/>
          <w:szCs w:val="28"/>
        </w:rPr>
      </w:pPr>
      <w:r w:rsidRPr="004F7CC3">
        <w:rPr>
          <w:rFonts w:eastAsia="Calibri"/>
          <w:color w:val="000000"/>
          <w:sz w:val="28"/>
          <w:szCs w:val="28"/>
        </w:rPr>
        <w:t>Если какие-то нормы Положения ухудшают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то эти нормы не применяются полностью или в соответствующей части.</w:t>
      </w:r>
    </w:p>
    <w:p w:rsidR="004F7CC3" w:rsidRPr="004F7CC3" w:rsidRDefault="004F7CC3" w:rsidP="004F7CC3">
      <w:pPr>
        <w:widowControl/>
        <w:tabs>
          <w:tab w:val="left" w:pos="709"/>
        </w:tabs>
        <w:autoSpaceDE/>
        <w:autoSpaceDN/>
        <w:jc w:val="both"/>
        <w:rPr>
          <w:rFonts w:eastAsia="Calibri"/>
          <w:color w:val="000000"/>
          <w:sz w:val="28"/>
          <w:szCs w:val="28"/>
        </w:rPr>
      </w:pPr>
      <w:r w:rsidRPr="004F7CC3">
        <w:rPr>
          <w:rFonts w:eastAsia="Calibri"/>
          <w:color w:val="000000"/>
          <w:sz w:val="28"/>
          <w:szCs w:val="28"/>
        </w:rPr>
        <w:t xml:space="preserve">         Работники Учреждений сообщают о таких случаях своим руководителям.   </w:t>
      </w:r>
    </w:p>
    <w:p w:rsidR="004F7CC3" w:rsidRPr="004F7CC3" w:rsidRDefault="004F7CC3" w:rsidP="004F7CC3">
      <w:pPr>
        <w:widowControl/>
        <w:autoSpaceDE/>
        <w:autoSpaceDN/>
        <w:ind w:left="426"/>
        <w:contextualSpacing/>
        <w:jc w:val="both"/>
        <w:rPr>
          <w:rFonts w:eastAsia="Calibri"/>
          <w:color w:val="000000"/>
          <w:sz w:val="28"/>
          <w:szCs w:val="28"/>
        </w:rPr>
      </w:pPr>
    </w:p>
    <w:p w:rsidR="004F7CC3" w:rsidRPr="004F7CC3" w:rsidRDefault="004F7CC3" w:rsidP="004F7CC3">
      <w:pPr>
        <w:widowControl/>
        <w:numPr>
          <w:ilvl w:val="0"/>
          <w:numId w:val="20"/>
        </w:numPr>
        <w:autoSpaceDE/>
        <w:autoSpaceDN/>
        <w:spacing w:before="100" w:beforeAutospacing="1" w:after="100" w:afterAutospacing="1"/>
        <w:ind w:left="284" w:hanging="252"/>
        <w:contextualSpacing/>
        <w:jc w:val="center"/>
        <w:rPr>
          <w:rFonts w:eastAsia="Calibri"/>
          <w:color w:val="000000"/>
          <w:sz w:val="28"/>
          <w:szCs w:val="28"/>
          <w:lang w:val="en-US"/>
        </w:rPr>
      </w:pPr>
      <w:r w:rsidRPr="004F7CC3">
        <w:rPr>
          <w:rFonts w:eastAsia="Calibri"/>
          <w:color w:val="000000"/>
          <w:sz w:val="28"/>
          <w:szCs w:val="28"/>
        </w:rPr>
        <w:t>Заработная плата</w:t>
      </w:r>
    </w:p>
    <w:p w:rsidR="004F7CC3" w:rsidRPr="004F7CC3" w:rsidRDefault="004F7CC3" w:rsidP="004F7CC3">
      <w:pPr>
        <w:widowControl/>
        <w:autoSpaceDE/>
        <w:autoSpaceDN/>
        <w:rPr>
          <w:rFonts w:eastAsia="Calibri"/>
          <w:color w:val="000000"/>
          <w:sz w:val="28"/>
          <w:szCs w:val="28"/>
        </w:rPr>
      </w:pP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 xml:space="preserve">    6. Работникам, выполняющим работы вахтовым методом, устанавливается повременно-премиальная система оплаты труда. Оплата труда Работников </w:t>
      </w:r>
      <w:r w:rsidRPr="004F7CC3">
        <w:rPr>
          <w:rFonts w:eastAsia="Calibri"/>
          <w:color w:val="000000"/>
          <w:sz w:val="28"/>
          <w:szCs w:val="28"/>
        </w:rPr>
        <w:lastRenderedPageBreak/>
        <w:t>при вахтовом методе</w:t>
      </w:r>
      <w:r w:rsidRPr="004F7CC3">
        <w:rPr>
          <w:rFonts w:eastAsia="Calibri"/>
          <w:color w:val="000000"/>
          <w:sz w:val="28"/>
          <w:szCs w:val="28"/>
          <w:lang w:val="en-US"/>
        </w:rPr>
        <w:t> </w:t>
      </w:r>
      <w:r w:rsidRPr="004F7CC3">
        <w:rPr>
          <w:rFonts w:eastAsia="Calibri"/>
          <w:color w:val="000000"/>
          <w:sz w:val="28"/>
          <w:szCs w:val="28"/>
        </w:rPr>
        <w:t>организации работ производится в соответствии с настоящим Положением.</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 xml:space="preserve">          7. Ежемесячная оплата труда Работников Учреждения состоит из постоянной и переменной частей.</w:t>
      </w:r>
    </w:p>
    <w:p w:rsidR="004F7CC3" w:rsidRPr="004F7CC3" w:rsidRDefault="004F7CC3" w:rsidP="004F7CC3">
      <w:pPr>
        <w:widowControl/>
        <w:tabs>
          <w:tab w:val="left" w:pos="567"/>
          <w:tab w:val="left" w:pos="709"/>
        </w:tabs>
        <w:autoSpaceDE/>
        <w:autoSpaceDN/>
        <w:jc w:val="both"/>
        <w:rPr>
          <w:rFonts w:eastAsia="Calibri"/>
          <w:color w:val="000000"/>
          <w:sz w:val="28"/>
          <w:szCs w:val="28"/>
        </w:rPr>
      </w:pPr>
      <w:r w:rsidRPr="004F7CC3">
        <w:rPr>
          <w:rFonts w:eastAsia="Calibri"/>
          <w:color w:val="000000"/>
          <w:sz w:val="28"/>
          <w:szCs w:val="28"/>
        </w:rPr>
        <w:t xml:space="preserve">          1) постоянная часть оплаты труда является гарантированным денежным вознаграждением за выполнение Работником возложенных на него трудовых обязанностей. Постоянной частью заработной платы является должностной оклад, который устанавливается в соответствии с приложением 1 к настоящему Положению.</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ab/>
        <w:t>Оплата постоянной части производится из расчета часовой ставки за фактически отработанное время. Часовая ставка определяется путем деления месячного должностного оклада на среднемесячное количество рабочих часов в учетном периоде;</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ab/>
        <w:t>2) переменной частью оплаты труда являются премиальные выплаты и доплаты за</w:t>
      </w:r>
      <w:r w:rsidRPr="004F7CC3">
        <w:rPr>
          <w:rFonts w:eastAsia="Calibri"/>
          <w:color w:val="000000"/>
          <w:sz w:val="28"/>
          <w:szCs w:val="28"/>
          <w:lang w:val="en-US"/>
        </w:rPr>
        <w:t> </w:t>
      </w:r>
      <w:r w:rsidRPr="004F7CC3">
        <w:rPr>
          <w:rFonts w:eastAsia="Calibri"/>
          <w:color w:val="000000"/>
          <w:sz w:val="28"/>
          <w:szCs w:val="28"/>
        </w:rPr>
        <w:t xml:space="preserve">условия труда, отклоняющиеся от </w:t>
      </w:r>
      <w:proofErr w:type="gramStart"/>
      <w:r w:rsidRPr="004F7CC3">
        <w:rPr>
          <w:rFonts w:eastAsia="Calibri"/>
          <w:color w:val="000000"/>
          <w:sz w:val="28"/>
          <w:szCs w:val="28"/>
        </w:rPr>
        <w:t>нормальных</w:t>
      </w:r>
      <w:proofErr w:type="gramEnd"/>
      <w:r w:rsidRPr="004F7CC3">
        <w:rPr>
          <w:rFonts w:eastAsia="Calibri"/>
          <w:color w:val="000000"/>
          <w:sz w:val="28"/>
          <w:szCs w:val="28"/>
        </w:rPr>
        <w:t>.</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ab/>
        <w:t xml:space="preserve">8. Премиальные выплаты производятся за выполнение особо важных и сложных заданий Работникам Учреждений по согласованию с Управлением благоустройства Администрации Одинцовского городского округа Московской области в пределах установленного фонда оплаты труда по итогам выполнения особо важных и сложных работ с целью поощрения за оперативность и качественный результат труда. </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 xml:space="preserve">             Данные выплаты могут устанавливаться как в абсолютном значении, так и в процентном отношении к должностному окладу.</w:t>
      </w:r>
      <w:r w:rsidRPr="004F7CC3">
        <w:rPr>
          <w:rFonts w:eastAsia="Calibri"/>
          <w:color w:val="000000"/>
          <w:sz w:val="28"/>
          <w:szCs w:val="28"/>
          <w:lang w:val="en-US"/>
        </w:rPr>
        <w:t> </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 xml:space="preserve">             При расчете премиальных выплат дни </w:t>
      </w:r>
      <w:proofErr w:type="spellStart"/>
      <w:r w:rsidRPr="004F7CC3">
        <w:rPr>
          <w:rFonts w:eastAsia="Calibri"/>
          <w:color w:val="000000"/>
          <w:sz w:val="28"/>
          <w:szCs w:val="28"/>
        </w:rPr>
        <w:t>межвахтового</w:t>
      </w:r>
      <w:proofErr w:type="spellEnd"/>
      <w:r w:rsidRPr="004F7CC3">
        <w:rPr>
          <w:rFonts w:eastAsia="Calibri"/>
          <w:color w:val="000000"/>
          <w:sz w:val="28"/>
          <w:szCs w:val="28"/>
        </w:rPr>
        <w:t xml:space="preserve"> отдыха исключаются.</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 xml:space="preserve">             Сумма премиальных выплат Работнику выплачивается вместе с заработной платой.</w:t>
      </w:r>
    </w:p>
    <w:p w:rsidR="004F7CC3" w:rsidRPr="004F7CC3" w:rsidRDefault="004F7CC3" w:rsidP="004F7CC3">
      <w:pPr>
        <w:widowControl/>
        <w:autoSpaceDE/>
        <w:autoSpaceDN/>
        <w:jc w:val="both"/>
        <w:rPr>
          <w:rFonts w:eastAsia="Calibri"/>
          <w:sz w:val="28"/>
          <w:szCs w:val="28"/>
        </w:rPr>
      </w:pPr>
      <w:r w:rsidRPr="004F7CC3">
        <w:rPr>
          <w:rFonts w:eastAsia="Calibri"/>
          <w:color w:val="000000"/>
          <w:sz w:val="28"/>
          <w:szCs w:val="28"/>
        </w:rPr>
        <w:tab/>
        <w:t>9. Работникам Учреждений устанавливаются следующие доплаты:</w:t>
      </w:r>
    </w:p>
    <w:p w:rsidR="004F7CC3" w:rsidRPr="004F7CC3" w:rsidRDefault="004F7CC3" w:rsidP="004F7CC3">
      <w:pPr>
        <w:widowControl/>
        <w:autoSpaceDE/>
        <w:autoSpaceDN/>
        <w:ind w:left="360"/>
        <w:jc w:val="both"/>
        <w:rPr>
          <w:rFonts w:eastAsia="Calibri"/>
          <w:sz w:val="28"/>
          <w:szCs w:val="28"/>
        </w:rPr>
      </w:pPr>
      <w:r w:rsidRPr="004F7CC3">
        <w:rPr>
          <w:rFonts w:eastAsia="Calibri"/>
          <w:color w:val="000000"/>
          <w:sz w:val="28"/>
          <w:szCs w:val="28"/>
        </w:rPr>
        <w:t xml:space="preserve">       1) за сверхурочную работу;</w:t>
      </w:r>
      <w:r w:rsidRPr="004F7CC3">
        <w:rPr>
          <w:rFonts w:eastAsia="Calibri"/>
          <w:sz w:val="28"/>
          <w:szCs w:val="28"/>
        </w:rPr>
        <w:t xml:space="preserve"> </w:t>
      </w:r>
    </w:p>
    <w:p w:rsidR="004F7CC3" w:rsidRPr="004F7CC3" w:rsidRDefault="004F7CC3" w:rsidP="004F7CC3">
      <w:pPr>
        <w:widowControl/>
        <w:autoSpaceDE/>
        <w:autoSpaceDN/>
        <w:jc w:val="both"/>
        <w:rPr>
          <w:rFonts w:eastAsia="Calibri"/>
          <w:sz w:val="28"/>
          <w:szCs w:val="28"/>
        </w:rPr>
      </w:pPr>
      <w:r w:rsidRPr="004F7CC3">
        <w:rPr>
          <w:rFonts w:eastAsia="Calibri"/>
          <w:color w:val="000000"/>
          <w:sz w:val="28"/>
          <w:szCs w:val="28"/>
        </w:rPr>
        <w:t xml:space="preserve">            2) за работу в выходные и праздничные дни;</w:t>
      </w:r>
      <w:r w:rsidRPr="004F7CC3">
        <w:rPr>
          <w:rFonts w:eastAsia="Calibri"/>
          <w:sz w:val="28"/>
          <w:szCs w:val="28"/>
        </w:rPr>
        <w:t xml:space="preserve"> </w:t>
      </w:r>
    </w:p>
    <w:p w:rsidR="004F7CC3" w:rsidRPr="004F7CC3" w:rsidRDefault="004F7CC3" w:rsidP="004F7CC3">
      <w:pPr>
        <w:widowControl/>
        <w:autoSpaceDE/>
        <w:autoSpaceDN/>
        <w:jc w:val="both"/>
        <w:rPr>
          <w:rFonts w:eastAsia="Calibri"/>
          <w:sz w:val="28"/>
          <w:szCs w:val="28"/>
        </w:rPr>
      </w:pPr>
      <w:r w:rsidRPr="004F7CC3">
        <w:rPr>
          <w:rFonts w:eastAsia="Calibri"/>
          <w:color w:val="000000"/>
          <w:sz w:val="28"/>
          <w:szCs w:val="28"/>
        </w:rPr>
        <w:t xml:space="preserve">            3) за работу в ночную смену;</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 xml:space="preserve">            4) за совмещение профессий (должностей).</w:t>
      </w:r>
    </w:p>
    <w:p w:rsidR="004F7CC3" w:rsidRPr="004F7CC3" w:rsidRDefault="004F7CC3" w:rsidP="004F7CC3">
      <w:pPr>
        <w:widowControl/>
        <w:autoSpaceDE/>
        <w:autoSpaceDN/>
        <w:jc w:val="both"/>
        <w:rPr>
          <w:rFonts w:eastAsia="Calibri"/>
          <w:sz w:val="28"/>
          <w:szCs w:val="28"/>
        </w:rPr>
      </w:pPr>
      <w:r w:rsidRPr="004F7CC3">
        <w:rPr>
          <w:rFonts w:eastAsia="Calibri"/>
          <w:color w:val="000000"/>
          <w:sz w:val="28"/>
          <w:szCs w:val="28"/>
        </w:rPr>
        <w:tab/>
        <w:t>10. Работа в нерабочие праздничные дни, предусмотренная графиком работы на вахте,</w:t>
      </w:r>
      <w:r w:rsidRPr="004F7CC3">
        <w:rPr>
          <w:rFonts w:eastAsia="Calibri"/>
          <w:color w:val="000000"/>
          <w:sz w:val="28"/>
          <w:szCs w:val="28"/>
          <w:lang w:val="en-US"/>
        </w:rPr>
        <w:t> </w:t>
      </w:r>
      <w:r w:rsidRPr="004F7CC3">
        <w:rPr>
          <w:rFonts w:eastAsia="Calibri"/>
          <w:color w:val="000000"/>
          <w:sz w:val="28"/>
          <w:szCs w:val="28"/>
        </w:rPr>
        <w:t>включается в норму рабочего времени в учетном периоде. Доплата за работу в нерабочие</w:t>
      </w:r>
      <w:r w:rsidRPr="004F7CC3">
        <w:rPr>
          <w:rFonts w:eastAsia="Calibri"/>
          <w:color w:val="000000"/>
          <w:sz w:val="28"/>
          <w:szCs w:val="28"/>
          <w:lang w:val="en-US"/>
        </w:rPr>
        <w:t> </w:t>
      </w:r>
      <w:r w:rsidRPr="004F7CC3">
        <w:rPr>
          <w:rFonts w:eastAsia="Calibri"/>
          <w:color w:val="000000"/>
          <w:sz w:val="28"/>
          <w:szCs w:val="28"/>
        </w:rPr>
        <w:t>праздничные дни производится за каждый час работы Работникам:</w:t>
      </w:r>
      <w:r w:rsidRPr="004F7CC3">
        <w:rPr>
          <w:rFonts w:eastAsia="Calibri"/>
          <w:sz w:val="28"/>
          <w:szCs w:val="28"/>
        </w:rPr>
        <w:t xml:space="preserve"> </w:t>
      </w:r>
    </w:p>
    <w:p w:rsidR="004F7CC3" w:rsidRPr="004F7CC3" w:rsidRDefault="004F7CC3" w:rsidP="004F7CC3">
      <w:pPr>
        <w:widowControl/>
        <w:numPr>
          <w:ilvl w:val="0"/>
          <w:numId w:val="18"/>
        </w:numPr>
        <w:tabs>
          <w:tab w:val="left" w:pos="1134"/>
        </w:tabs>
        <w:autoSpaceDE/>
        <w:autoSpaceDN/>
        <w:spacing w:before="100" w:beforeAutospacing="1" w:after="100" w:afterAutospacing="1"/>
        <w:ind w:left="0" w:firstLine="851"/>
        <w:contextualSpacing/>
        <w:jc w:val="both"/>
        <w:rPr>
          <w:rFonts w:eastAsia="Calibri"/>
          <w:color w:val="000000"/>
          <w:sz w:val="28"/>
          <w:szCs w:val="28"/>
        </w:rPr>
      </w:pPr>
      <w:r w:rsidRPr="004F7CC3">
        <w:rPr>
          <w:rFonts w:eastAsia="Calibri"/>
          <w:color w:val="000000"/>
          <w:sz w:val="28"/>
          <w:szCs w:val="28"/>
        </w:rPr>
        <w:t>в размере 100 процентов часовой ставки,</w:t>
      </w:r>
      <w:r w:rsidRPr="004F7CC3">
        <w:rPr>
          <w:rFonts w:eastAsia="Calibri"/>
          <w:color w:val="000000"/>
          <w:sz w:val="28"/>
          <w:szCs w:val="28"/>
          <w:lang w:val="en-US"/>
        </w:rPr>
        <w:t> </w:t>
      </w:r>
      <w:r w:rsidRPr="004F7CC3">
        <w:rPr>
          <w:rFonts w:eastAsia="Calibri"/>
          <w:color w:val="000000"/>
          <w:sz w:val="28"/>
          <w:szCs w:val="28"/>
        </w:rPr>
        <w:t>если работа в выходной или праздничный день</w:t>
      </w:r>
      <w:r w:rsidRPr="004F7CC3">
        <w:rPr>
          <w:rFonts w:eastAsia="Calibri"/>
          <w:color w:val="000000"/>
          <w:sz w:val="28"/>
          <w:szCs w:val="28"/>
          <w:lang w:val="en-US"/>
        </w:rPr>
        <w:t> </w:t>
      </w:r>
      <w:r w:rsidRPr="004F7CC3">
        <w:rPr>
          <w:rFonts w:eastAsia="Calibri"/>
          <w:color w:val="000000"/>
          <w:sz w:val="28"/>
          <w:szCs w:val="28"/>
        </w:rPr>
        <w:t>производилась в пределах месячной нормы рабочего времени;</w:t>
      </w:r>
    </w:p>
    <w:p w:rsidR="004F7CC3" w:rsidRPr="004F7CC3" w:rsidRDefault="004F7CC3" w:rsidP="004F7CC3">
      <w:pPr>
        <w:widowControl/>
        <w:numPr>
          <w:ilvl w:val="0"/>
          <w:numId w:val="18"/>
        </w:numPr>
        <w:tabs>
          <w:tab w:val="left" w:pos="1276"/>
        </w:tabs>
        <w:autoSpaceDE/>
        <w:autoSpaceDN/>
        <w:spacing w:before="100" w:beforeAutospacing="1" w:after="100" w:afterAutospacing="1"/>
        <w:ind w:left="0" w:firstLine="851"/>
        <w:contextualSpacing/>
        <w:jc w:val="both"/>
        <w:rPr>
          <w:rFonts w:eastAsia="Calibri"/>
          <w:color w:val="000000"/>
          <w:sz w:val="28"/>
          <w:szCs w:val="28"/>
        </w:rPr>
      </w:pPr>
      <w:r w:rsidRPr="004F7CC3">
        <w:rPr>
          <w:rFonts w:eastAsia="Calibri"/>
          <w:color w:val="000000"/>
          <w:sz w:val="28"/>
          <w:szCs w:val="28"/>
        </w:rPr>
        <w:t>в размере 200 процентов часовой ставки, если работа в выходной или праздничный день</w:t>
      </w:r>
      <w:r w:rsidRPr="004F7CC3">
        <w:rPr>
          <w:rFonts w:eastAsia="Calibri"/>
          <w:color w:val="000000"/>
          <w:sz w:val="28"/>
          <w:szCs w:val="28"/>
          <w:lang w:val="en-US"/>
        </w:rPr>
        <w:t> </w:t>
      </w:r>
      <w:r w:rsidRPr="004F7CC3">
        <w:rPr>
          <w:rFonts w:eastAsia="Calibri"/>
          <w:color w:val="000000"/>
          <w:sz w:val="28"/>
          <w:szCs w:val="28"/>
        </w:rPr>
        <w:t>производилась сверх месячной нормы рабочего времени.</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ab/>
        <w:t>11. За работу в ночное время Работникам устанавливается доплата за каждый час работы в</w:t>
      </w:r>
      <w:r w:rsidRPr="004F7CC3">
        <w:rPr>
          <w:rFonts w:eastAsia="Calibri"/>
          <w:color w:val="000000"/>
          <w:sz w:val="28"/>
          <w:szCs w:val="28"/>
          <w:lang w:val="en-US"/>
        </w:rPr>
        <w:t> </w:t>
      </w:r>
      <w:r w:rsidRPr="004F7CC3">
        <w:rPr>
          <w:rFonts w:eastAsia="Calibri"/>
          <w:color w:val="000000"/>
          <w:sz w:val="28"/>
          <w:szCs w:val="28"/>
        </w:rPr>
        <w:t>размере 40 процентов часовой ставки.</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ab/>
        <w:t>12. За совмещение профессий (должностей) Работникам устанавливается доплата в размере 50</w:t>
      </w:r>
      <w:r w:rsidRPr="004F7CC3">
        <w:rPr>
          <w:rFonts w:eastAsia="Calibri"/>
          <w:color w:val="000000"/>
          <w:sz w:val="28"/>
          <w:szCs w:val="28"/>
          <w:lang w:val="en-US"/>
        </w:rPr>
        <w:t> </w:t>
      </w:r>
      <w:r w:rsidRPr="004F7CC3">
        <w:rPr>
          <w:rFonts w:eastAsia="Calibri"/>
          <w:color w:val="000000"/>
          <w:sz w:val="28"/>
          <w:szCs w:val="28"/>
        </w:rPr>
        <w:t xml:space="preserve">процентов часовой ставки </w:t>
      </w:r>
      <w:r w:rsidRPr="004F7CC3">
        <w:rPr>
          <w:rFonts w:eastAsia="Calibri"/>
          <w:color w:val="000000"/>
          <w:sz w:val="28"/>
          <w:szCs w:val="28"/>
        </w:rPr>
        <w:lastRenderedPageBreak/>
        <w:t>совмещаемой профессии (должности) и рассчитывается исходя из</w:t>
      </w:r>
      <w:r w:rsidRPr="004F7CC3">
        <w:rPr>
          <w:rFonts w:eastAsia="Calibri"/>
          <w:color w:val="000000"/>
          <w:sz w:val="28"/>
          <w:szCs w:val="28"/>
          <w:lang w:val="en-US"/>
        </w:rPr>
        <w:t> </w:t>
      </w:r>
      <w:r w:rsidRPr="004F7CC3">
        <w:rPr>
          <w:rFonts w:eastAsia="Calibri"/>
          <w:color w:val="000000"/>
          <w:sz w:val="28"/>
          <w:szCs w:val="28"/>
        </w:rPr>
        <w:t>количества фактически отработанных часов с совмещением профессии (должности).</w:t>
      </w:r>
    </w:p>
    <w:p w:rsidR="004F7CC3" w:rsidRPr="004F7CC3" w:rsidRDefault="004F7CC3" w:rsidP="004F7CC3">
      <w:pPr>
        <w:widowControl/>
        <w:autoSpaceDE/>
        <w:autoSpaceDN/>
        <w:jc w:val="both"/>
        <w:rPr>
          <w:rFonts w:eastAsia="Calibri"/>
          <w:sz w:val="28"/>
          <w:szCs w:val="28"/>
        </w:rPr>
      </w:pPr>
      <w:r w:rsidRPr="004F7CC3">
        <w:rPr>
          <w:rFonts w:eastAsia="Calibri"/>
          <w:color w:val="000000"/>
          <w:sz w:val="28"/>
          <w:szCs w:val="28"/>
        </w:rPr>
        <w:tab/>
        <w:t>13. За сверхурочную работу Работникам устанавливается доплата:</w:t>
      </w:r>
    </w:p>
    <w:p w:rsidR="004F7CC3" w:rsidRPr="004F7CC3" w:rsidRDefault="004F7CC3" w:rsidP="004F7CC3">
      <w:pPr>
        <w:widowControl/>
        <w:numPr>
          <w:ilvl w:val="0"/>
          <w:numId w:val="19"/>
        </w:numPr>
        <w:tabs>
          <w:tab w:val="left" w:pos="993"/>
        </w:tabs>
        <w:autoSpaceDE/>
        <w:autoSpaceDN/>
        <w:spacing w:before="100" w:beforeAutospacing="1" w:after="100" w:afterAutospacing="1"/>
        <w:ind w:left="0" w:firstLine="709"/>
        <w:contextualSpacing/>
        <w:jc w:val="both"/>
        <w:rPr>
          <w:rFonts w:eastAsia="Calibri"/>
          <w:color w:val="000000"/>
          <w:sz w:val="28"/>
          <w:szCs w:val="28"/>
        </w:rPr>
      </w:pPr>
      <w:r w:rsidRPr="004F7CC3">
        <w:rPr>
          <w:rFonts w:eastAsia="Calibri"/>
          <w:color w:val="000000"/>
          <w:sz w:val="28"/>
          <w:szCs w:val="28"/>
        </w:rPr>
        <w:t>за первые два часа сверхурочной работы в размере 220 процентов часовой ставки;</w:t>
      </w:r>
    </w:p>
    <w:p w:rsidR="004F7CC3" w:rsidRPr="004F7CC3" w:rsidRDefault="004F7CC3" w:rsidP="004F7CC3">
      <w:pPr>
        <w:widowControl/>
        <w:numPr>
          <w:ilvl w:val="0"/>
          <w:numId w:val="19"/>
        </w:numPr>
        <w:tabs>
          <w:tab w:val="left" w:pos="993"/>
        </w:tabs>
        <w:autoSpaceDE/>
        <w:autoSpaceDN/>
        <w:spacing w:before="100" w:beforeAutospacing="1" w:after="100" w:afterAutospacing="1"/>
        <w:ind w:left="0" w:firstLine="709"/>
        <w:contextualSpacing/>
        <w:jc w:val="both"/>
        <w:rPr>
          <w:rFonts w:eastAsia="Calibri"/>
          <w:color w:val="000000"/>
          <w:sz w:val="28"/>
          <w:szCs w:val="28"/>
        </w:rPr>
      </w:pPr>
      <w:r w:rsidRPr="004F7CC3">
        <w:rPr>
          <w:rFonts w:eastAsia="Calibri"/>
          <w:color w:val="000000"/>
          <w:sz w:val="28"/>
          <w:szCs w:val="28"/>
        </w:rPr>
        <w:t>за последующие часы сверхурочной работы в размере 200 процентов часовой ставки.</w:t>
      </w:r>
      <w:r w:rsidRPr="004F7CC3">
        <w:rPr>
          <w:rFonts w:eastAsia="Calibri"/>
          <w:color w:val="000000"/>
          <w:sz w:val="28"/>
          <w:szCs w:val="28"/>
        </w:rPr>
        <w:tab/>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 xml:space="preserve">          Указанные доплаты не производятся Работникам, которым установлен ненормированный</w:t>
      </w:r>
      <w:r w:rsidRPr="004F7CC3">
        <w:rPr>
          <w:rFonts w:eastAsia="Calibri"/>
          <w:color w:val="000000"/>
          <w:sz w:val="28"/>
          <w:szCs w:val="28"/>
          <w:lang w:val="en-US"/>
        </w:rPr>
        <w:t> </w:t>
      </w:r>
      <w:r w:rsidRPr="004F7CC3">
        <w:rPr>
          <w:rFonts w:eastAsia="Calibri"/>
          <w:color w:val="000000"/>
          <w:sz w:val="28"/>
          <w:szCs w:val="28"/>
        </w:rPr>
        <w:t>рабочий день.</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ab/>
        <w:t>14. Доплата за сверхурочную работу производится по окончании учетного периода. Указанная доплата или компенсирование дополнительным временем отдыха производится в соответствии трудовым договором, внутренними нормативными актами Учреждения, а также действующим законодательством.</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ab/>
        <w:t xml:space="preserve">15. Начисление и выплата </w:t>
      </w:r>
      <w:proofErr w:type="gramStart"/>
      <w:r w:rsidRPr="004F7CC3">
        <w:rPr>
          <w:rFonts w:eastAsia="Calibri"/>
          <w:color w:val="000000"/>
          <w:sz w:val="28"/>
          <w:szCs w:val="28"/>
        </w:rPr>
        <w:t>доплат, перечисленных в пунктах 11-13 настоящего Положения производится</w:t>
      </w:r>
      <w:proofErr w:type="gramEnd"/>
      <w:r w:rsidRPr="004F7CC3">
        <w:rPr>
          <w:rFonts w:eastAsia="Calibri"/>
          <w:color w:val="000000"/>
          <w:sz w:val="28"/>
          <w:szCs w:val="28"/>
        </w:rPr>
        <w:t xml:space="preserve"> ежемесячно в соответствии с табелями учета рабочего времени.</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ab/>
        <w:t>16. Совокупный размер доплат, установленных Работнику, максимальным размером не</w:t>
      </w:r>
      <w:r w:rsidRPr="004F7CC3">
        <w:rPr>
          <w:rFonts w:eastAsia="Calibri"/>
          <w:color w:val="000000"/>
          <w:sz w:val="28"/>
          <w:szCs w:val="28"/>
          <w:lang w:val="en-US"/>
        </w:rPr>
        <w:t> </w:t>
      </w:r>
      <w:r w:rsidRPr="004F7CC3">
        <w:rPr>
          <w:rFonts w:eastAsia="Calibri"/>
          <w:color w:val="000000"/>
          <w:sz w:val="28"/>
          <w:szCs w:val="28"/>
        </w:rPr>
        <w:t>ограничивается.</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ab/>
        <w:t>17. Работникам при вахтовом методе работы приказом директора Учреждения устанавливается дневная тарифная ставка, в соответствии с приложением 2 к настоящему Положению.</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 xml:space="preserve">          </w:t>
      </w:r>
      <w:proofErr w:type="gramStart"/>
      <w:r w:rsidRPr="004F7CC3">
        <w:rPr>
          <w:rFonts w:eastAsia="Calibri"/>
          <w:color w:val="000000"/>
          <w:sz w:val="28"/>
          <w:szCs w:val="28"/>
        </w:rPr>
        <w:t>За каждый календарный день пребывания в местах производства работ в период вахты, а также за фактические дни нахождения в пути от пункта сбора к месту работы и обратно, предусмотренные</w:t>
      </w:r>
      <w:r w:rsidRPr="004F7CC3">
        <w:rPr>
          <w:rFonts w:eastAsia="Calibri"/>
          <w:color w:val="000000"/>
          <w:sz w:val="28"/>
          <w:szCs w:val="28"/>
          <w:lang w:val="en-US"/>
        </w:rPr>
        <w:t> </w:t>
      </w:r>
      <w:r w:rsidRPr="004F7CC3">
        <w:rPr>
          <w:rFonts w:eastAsia="Calibri"/>
          <w:color w:val="000000"/>
          <w:sz w:val="28"/>
          <w:szCs w:val="28"/>
        </w:rPr>
        <w:t>графиком работы, а также за дни задержки Работников в пути по метеорологическим условиям или по вине транспортных предприятий Работнику выплачивается дневная тарифная ставка.</w:t>
      </w:r>
      <w:proofErr w:type="gramEnd"/>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ab/>
        <w:t xml:space="preserve">18. 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w:t>
      </w:r>
      <w:proofErr w:type="spellStart"/>
      <w:r w:rsidRPr="004F7CC3">
        <w:rPr>
          <w:rFonts w:eastAsia="Calibri"/>
          <w:color w:val="000000"/>
          <w:sz w:val="28"/>
          <w:szCs w:val="28"/>
        </w:rPr>
        <w:t>междувахтового</w:t>
      </w:r>
      <w:proofErr w:type="spellEnd"/>
      <w:r w:rsidRPr="004F7CC3">
        <w:rPr>
          <w:rFonts w:eastAsia="Calibri"/>
          <w:color w:val="000000"/>
          <w:sz w:val="28"/>
          <w:szCs w:val="28"/>
        </w:rPr>
        <w:t xml:space="preserve"> отдыха. </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 xml:space="preserve">         В случае увольнения Работника или истечения календарного года указанные часы оплачиваются из расчета должностного оклада.</w:t>
      </w:r>
    </w:p>
    <w:p w:rsidR="004F7CC3" w:rsidRPr="004F7CC3" w:rsidRDefault="004F7CC3" w:rsidP="004F7CC3">
      <w:pPr>
        <w:widowControl/>
        <w:autoSpaceDE/>
        <w:autoSpaceDN/>
        <w:jc w:val="both"/>
        <w:rPr>
          <w:rFonts w:eastAsia="Calibri"/>
          <w:color w:val="000000"/>
          <w:sz w:val="28"/>
          <w:szCs w:val="28"/>
        </w:rPr>
      </w:pPr>
      <w:r w:rsidRPr="004F7CC3">
        <w:rPr>
          <w:rFonts w:eastAsia="Calibri"/>
          <w:color w:val="000000"/>
          <w:sz w:val="28"/>
          <w:szCs w:val="28"/>
        </w:rPr>
        <w:tab/>
        <w:t>19. Исчисление среднего заработка во всех случаях производится в порядке, установленном законодательством.</w:t>
      </w:r>
    </w:p>
    <w:p w:rsidR="004F7CC3" w:rsidRPr="004F7CC3" w:rsidRDefault="004F7CC3" w:rsidP="004F7CC3">
      <w:pPr>
        <w:widowControl/>
        <w:autoSpaceDE/>
        <w:autoSpaceDN/>
        <w:jc w:val="both"/>
        <w:rPr>
          <w:rFonts w:eastAsia="Calibri"/>
          <w:color w:val="000000"/>
          <w:sz w:val="28"/>
          <w:szCs w:val="28"/>
        </w:rPr>
      </w:pPr>
    </w:p>
    <w:p w:rsidR="004F7CC3" w:rsidRPr="004F7CC3" w:rsidRDefault="004F7CC3" w:rsidP="004F7CC3">
      <w:pPr>
        <w:widowControl/>
        <w:numPr>
          <w:ilvl w:val="0"/>
          <w:numId w:val="20"/>
        </w:numPr>
        <w:tabs>
          <w:tab w:val="left" w:pos="2552"/>
        </w:tabs>
        <w:autoSpaceDE/>
        <w:autoSpaceDN/>
        <w:spacing w:before="100" w:beforeAutospacing="1" w:after="100" w:afterAutospacing="1"/>
        <w:ind w:hanging="252"/>
        <w:contextualSpacing/>
        <w:rPr>
          <w:rFonts w:eastAsia="Calibri"/>
          <w:color w:val="000000"/>
          <w:sz w:val="28"/>
          <w:szCs w:val="28"/>
          <w:lang w:val="en-US"/>
        </w:rPr>
      </w:pPr>
      <w:r w:rsidRPr="004F7CC3">
        <w:rPr>
          <w:rFonts w:eastAsia="Calibri"/>
          <w:color w:val="000000"/>
          <w:sz w:val="28"/>
          <w:szCs w:val="28"/>
        </w:rPr>
        <w:t>Удержания из заработной платы</w:t>
      </w:r>
    </w:p>
    <w:p w:rsidR="004F7CC3" w:rsidRPr="004F7CC3" w:rsidRDefault="004F7CC3" w:rsidP="004F7CC3">
      <w:pPr>
        <w:widowControl/>
        <w:tabs>
          <w:tab w:val="left" w:pos="2552"/>
        </w:tabs>
        <w:autoSpaceDE/>
        <w:autoSpaceDN/>
        <w:ind w:left="2520"/>
        <w:contextualSpacing/>
        <w:rPr>
          <w:rFonts w:eastAsia="Calibri"/>
          <w:color w:val="000000"/>
          <w:sz w:val="28"/>
          <w:szCs w:val="28"/>
          <w:lang w:val="en-US"/>
        </w:rPr>
      </w:pPr>
    </w:p>
    <w:p w:rsidR="004F7CC3" w:rsidRPr="004F7CC3" w:rsidRDefault="004F7CC3" w:rsidP="004F7CC3">
      <w:pPr>
        <w:widowControl/>
        <w:tabs>
          <w:tab w:val="left" w:pos="2410"/>
        </w:tabs>
        <w:autoSpaceDE/>
        <w:autoSpaceDN/>
        <w:ind w:firstLine="709"/>
        <w:contextualSpacing/>
        <w:jc w:val="both"/>
        <w:rPr>
          <w:rFonts w:eastAsia="Calibri"/>
          <w:color w:val="000000"/>
          <w:sz w:val="28"/>
          <w:szCs w:val="28"/>
        </w:rPr>
      </w:pPr>
      <w:r w:rsidRPr="004F7CC3">
        <w:rPr>
          <w:rFonts w:eastAsia="Calibri"/>
          <w:color w:val="000000"/>
          <w:sz w:val="28"/>
          <w:szCs w:val="28"/>
        </w:rPr>
        <w:t xml:space="preserve">20. Удержания из заработной платы для погашения задолженности работника перед Учреждением могут </w:t>
      </w:r>
      <w:proofErr w:type="gramStart"/>
      <w:r w:rsidRPr="004F7CC3">
        <w:rPr>
          <w:rFonts w:eastAsia="Calibri"/>
          <w:color w:val="000000"/>
          <w:sz w:val="28"/>
          <w:szCs w:val="28"/>
        </w:rPr>
        <w:t>производится</w:t>
      </w:r>
      <w:proofErr w:type="gramEnd"/>
      <w:r w:rsidRPr="004F7CC3">
        <w:rPr>
          <w:rFonts w:eastAsia="Calibri"/>
          <w:color w:val="000000"/>
          <w:sz w:val="28"/>
          <w:szCs w:val="28"/>
        </w:rPr>
        <w:t>:</w:t>
      </w:r>
    </w:p>
    <w:p w:rsidR="004F7CC3" w:rsidRPr="004F7CC3" w:rsidRDefault="004F7CC3" w:rsidP="004F7CC3">
      <w:pPr>
        <w:widowControl/>
        <w:tabs>
          <w:tab w:val="left" w:pos="2410"/>
        </w:tabs>
        <w:autoSpaceDE/>
        <w:autoSpaceDN/>
        <w:ind w:firstLine="709"/>
        <w:contextualSpacing/>
        <w:jc w:val="both"/>
        <w:rPr>
          <w:rFonts w:eastAsia="Calibri"/>
          <w:color w:val="000000"/>
          <w:sz w:val="28"/>
          <w:szCs w:val="28"/>
        </w:rPr>
      </w:pPr>
      <w:r w:rsidRPr="004F7CC3">
        <w:rPr>
          <w:rFonts w:eastAsia="Calibri"/>
          <w:color w:val="000000"/>
          <w:sz w:val="28"/>
          <w:szCs w:val="28"/>
        </w:rPr>
        <w:t>1) для возмещения неотработанного аванса, выданного работнику в счет заработной платы;</w:t>
      </w:r>
    </w:p>
    <w:p w:rsidR="004F7CC3" w:rsidRPr="004F7CC3" w:rsidRDefault="004F7CC3" w:rsidP="004F7CC3">
      <w:pPr>
        <w:widowControl/>
        <w:tabs>
          <w:tab w:val="left" w:pos="2410"/>
        </w:tabs>
        <w:autoSpaceDE/>
        <w:autoSpaceDN/>
        <w:ind w:firstLine="709"/>
        <w:contextualSpacing/>
        <w:jc w:val="both"/>
        <w:rPr>
          <w:rFonts w:eastAsia="Calibri"/>
          <w:color w:val="000000"/>
          <w:sz w:val="28"/>
          <w:szCs w:val="28"/>
        </w:rPr>
      </w:pPr>
      <w:r w:rsidRPr="004F7CC3">
        <w:rPr>
          <w:rFonts w:eastAsia="Calibri"/>
          <w:color w:val="000000"/>
          <w:sz w:val="28"/>
          <w:szCs w:val="28"/>
        </w:rPr>
        <w:t>2) для погашения неизрасходованного и своевременно не возвращенного аванса, выданного в связи со служебной командировкой</w:t>
      </w:r>
      <w:r w:rsidRPr="004F7CC3">
        <w:rPr>
          <w:rFonts w:ascii="Calibri" w:eastAsia="Calibri" w:hAnsi="Calibri"/>
        </w:rPr>
        <w:t xml:space="preserve"> </w:t>
      </w:r>
      <w:r w:rsidRPr="004F7CC3">
        <w:rPr>
          <w:rFonts w:eastAsia="Calibri"/>
          <w:color w:val="000000"/>
          <w:sz w:val="28"/>
          <w:szCs w:val="28"/>
        </w:rPr>
        <w:t>или переводом на другую работу в другую местность, а также в других случаях;</w:t>
      </w:r>
    </w:p>
    <w:p w:rsidR="004F7CC3" w:rsidRPr="004F7CC3" w:rsidRDefault="004F7CC3" w:rsidP="004F7CC3">
      <w:pPr>
        <w:widowControl/>
        <w:tabs>
          <w:tab w:val="left" w:pos="2410"/>
        </w:tabs>
        <w:autoSpaceDE/>
        <w:autoSpaceDN/>
        <w:ind w:firstLine="709"/>
        <w:contextualSpacing/>
        <w:jc w:val="both"/>
        <w:rPr>
          <w:rFonts w:eastAsia="Calibri"/>
          <w:color w:val="000000"/>
          <w:sz w:val="28"/>
          <w:szCs w:val="28"/>
        </w:rPr>
      </w:pPr>
      <w:r w:rsidRPr="004F7CC3">
        <w:rPr>
          <w:rFonts w:eastAsia="Calibri"/>
          <w:color w:val="000000"/>
          <w:sz w:val="28"/>
          <w:szCs w:val="28"/>
        </w:rPr>
        <w:lastRenderedPageBreak/>
        <w:t>3) 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rsidR="004F7CC3" w:rsidRPr="004F7CC3" w:rsidRDefault="004F7CC3" w:rsidP="004F7CC3">
      <w:pPr>
        <w:widowControl/>
        <w:tabs>
          <w:tab w:val="left" w:pos="2410"/>
        </w:tabs>
        <w:autoSpaceDE/>
        <w:autoSpaceDN/>
        <w:ind w:firstLine="709"/>
        <w:contextualSpacing/>
        <w:jc w:val="both"/>
        <w:rPr>
          <w:rFonts w:eastAsia="Calibri"/>
          <w:color w:val="000000"/>
          <w:sz w:val="28"/>
          <w:szCs w:val="28"/>
        </w:rPr>
      </w:pPr>
      <w:r w:rsidRPr="004F7CC3">
        <w:rPr>
          <w:rFonts w:eastAsia="Calibri"/>
          <w:color w:val="000000"/>
          <w:sz w:val="28"/>
          <w:szCs w:val="28"/>
        </w:rPr>
        <w:t>4) 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1 статьи 77, пунктами 1, 2, 4 части 1 статьи 81, пунктами 1, 2, 5, 6, 7 частями 1 статьи 83 Трудового кодекса Российской Федерации;</w:t>
      </w:r>
    </w:p>
    <w:p w:rsidR="004F7CC3" w:rsidRPr="004F7CC3" w:rsidRDefault="004F7CC3" w:rsidP="004F7CC3">
      <w:pPr>
        <w:widowControl/>
        <w:tabs>
          <w:tab w:val="left" w:pos="2410"/>
        </w:tabs>
        <w:autoSpaceDE/>
        <w:autoSpaceDN/>
        <w:ind w:firstLine="709"/>
        <w:contextualSpacing/>
        <w:jc w:val="both"/>
        <w:rPr>
          <w:rFonts w:eastAsia="Calibri"/>
          <w:color w:val="000000"/>
          <w:sz w:val="28"/>
          <w:szCs w:val="28"/>
        </w:rPr>
      </w:pPr>
      <w:r w:rsidRPr="004F7CC3">
        <w:rPr>
          <w:rFonts w:eastAsia="Calibri"/>
          <w:color w:val="000000"/>
          <w:sz w:val="28"/>
          <w:szCs w:val="28"/>
        </w:rPr>
        <w:t>В случаях, предусмотренных в подпунктах 1, 2, 3 настоящего пункта, удержания, за исключением удержания за неотработанные дни отпуска, производятся не позднее одного месяца со дня окончания срока, установленного для возвращения аванса, погашения задолженности или неправильно исчисленных выплат, если работник не оспаривает оснований и размеров удержания.</w:t>
      </w:r>
    </w:p>
    <w:p w:rsidR="004F7CC3" w:rsidRPr="004F7CC3" w:rsidRDefault="004F7CC3" w:rsidP="004F7CC3">
      <w:pPr>
        <w:widowControl/>
        <w:tabs>
          <w:tab w:val="left" w:pos="2410"/>
        </w:tabs>
        <w:autoSpaceDE/>
        <w:autoSpaceDN/>
        <w:ind w:firstLine="709"/>
        <w:contextualSpacing/>
        <w:jc w:val="both"/>
        <w:rPr>
          <w:rFonts w:eastAsia="Calibri"/>
          <w:color w:val="000000"/>
          <w:sz w:val="28"/>
          <w:szCs w:val="28"/>
        </w:rPr>
      </w:pPr>
      <w:r w:rsidRPr="004F7CC3">
        <w:rPr>
          <w:rFonts w:eastAsia="Calibri"/>
          <w:color w:val="000000"/>
          <w:sz w:val="28"/>
          <w:szCs w:val="28"/>
        </w:rPr>
        <w:t xml:space="preserve"> </w:t>
      </w:r>
    </w:p>
    <w:p w:rsidR="004F7CC3" w:rsidRPr="004F7CC3" w:rsidRDefault="004F7CC3" w:rsidP="004F7CC3">
      <w:pPr>
        <w:widowControl/>
        <w:numPr>
          <w:ilvl w:val="0"/>
          <w:numId w:val="20"/>
        </w:numPr>
        <w:autoSpaceDE/>
        <w:autoSpaceDN/>
        <w:spacing w:before="100" w:beforeAutospacing="1" w:after="100" w:afterAutospacing="1"/>
        <w:ind w:left="3261" w:hanging="283"/>
        <w:contextualSpacing/>
        <w:rPr>
          <w:rFonts w:eastAsia="Calibri"/>
          <w:color w:val="000000"/>
          <w:sz w:val="28"/>
          <w:szCs w:val="28"/>
        </w:rPr>
      </w:pPr>
      <w:r w:rsidRPr="004F7CC3">
        <w:rPr>
          <w:rFonts w:eastAsia="Calibri"/>
          <w:color w:val="000000"/>
          <w:sz w:val="28"/>
          <w:szCs w:val="28"/>
        </w:rPr>
        <w:t xml:space="preserve"> Заключительные положения</w:t>
      </w:r>
    </w:p>
    <w:p w:rsidR="004F7CC3" w:rsidRPr="004F7CC3" w:rsidRDefault="004F7CC3" w:rsidP="004F7CC3">
      <w:pPr>
        <w:widowControl/>
        <w:autoSpaceDE/>
        <w:autoSpaceDN/>
        <w:ind w:left="2520"/>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jc w:val="both"/>
        <w:rPr>
          <w:rFonts w:eastAsia="Calibri"/>
          <w:color w:val="000000"/>
          <w:sz w:val="28"/>
          <w:szCs w:val="28"/>
        </w:rPr>
      </w:pPr>
      <w:r w:rsidRPr="004F7CC3">
        <w:rPr>
          <w:rFonts w:eastAsia="Calibri"/>
          <w:color w:val="000000"/>
          <w:sz w:val="28"/>
          <w:szCs w:val="28"/>
        </w:rPr>
        <w:t>21. Во всем, что не предусмотрено настоящим Положением, Работники руководствуются трудовым законодательством, иными нормативными правовыми актами, содержащими нормы трудового права, соглашениями, Коллективным договором, трудовыми договорами, локальными нормативными актами Учреждения.</w:t>
      </w:r>
    </w:p>
    <w:p w:rsidR="004F7CC3" w:rsidRPr="004F7CC3" w:rsidRDefault="004F7CC3" w:rsidP="004F7CC3">
      <w:pPr>
        <w:widowControl/>
        <w:tabs>
          <w:tab w:val="left" w:pos="2410"/>
        </w:tabs>
        <w:autoSpaceDE/>
        <w:autoSpaceDN/>
        <w:ind w:firstLine="709"/>
        <w:contextualSpacing/>
        <w:jc w:val="both"/>
        <w:rPr>
          <w:rFonts w:eastAsia="Calibri"/>
          <w:color w:val="000000"/>
          <w:sz w:val="28"/>
          <w:szCs w:val="28"/>
        </w:rPr>
      </w:pPr>
    </w:p>
    <w:p w:rsidR="004F7CC3" w:rsidRPr="004F7CC3" w:rsidRDefault="004F7CC3" w:rsidP="004F7CC3">
      <w:pPr>
        <w:widowControl/>
        <w:tabs>
          <w:tab w:val="left" w:pos="2410"/>
        </w:tabs>
        <w:autoSpaceDE/>
        <w:autoSpaceDN/>
        <w:ind w:firstLine="709"/>
        <w:contextualSpacing/>
        <w:jc w:val="both"/>
        <w:rPr>
          <w:rFonts w:eastAsia="Calibri"/>
          <w:color w:val="000000"/>
          <w:sz w:val="28"/>
          <w:szCs w:val="28"/>
        </w:rPr>
      </w:pPr>
    </w:p>
    <w:p w:rsidR="004F7CC3" w:rsidRPr="004F7CC3" w:rsidRDefault="004F7CC3" w:rsidP="004F7CC3">
      <w:pPr>
        <w:widowControl/>
        <w:tabs>
          <w:tab w:val="left" w:pos="2410"/>
        </w:tabs>
        <w:autoSpaceDE/>
        <w:autoSpaceDN/>
        <w:contextualSpacing/>
        <w:jc w:val="both"/>
        <w:rPr>
          <w:rFonts w:eastAsia="Calibri"/>
          <w:color w:val="000000"/>
          <w:sz w:val="28"/>
          <w:szCs w:val="28"/>
        </w:rPr>
      </w:pPr>
      <w:r w:rsidRPr="004F7CC3">
        <w:rPr>
          <w:rFonts w:eastAsia="Calibri"/>
          <w:color w:val="000000"/>
          <w:sz w:val="28"/>
          <w:szCs w:val="28"/>
        </w:rPr>
        <w:t xml:space="preserve">Заместитель Главы </w:t>
      </w:r>
      <w:proofErr w:type="gramStart"/>
      <w:r w:rsidRPr="004F7CC3">
        <w:rPr>
          <w:rFonts w:eastAsia="Calibri"/>
          <w:color w:val="000000"/>
          <w:sz w:val="28"/>
          <w:szCs w:val="28"/>
        </w:rPr>
        <w:t>Одинцовского</w:t>
      </w:r>
      <w:proofErr w:type="gramEnd"/>
      <w:r w:rsidRPr="004F7CC3">
        <w:rPr>
          <w:rFonts w:eastAsia="Calibri"/>
          <w:color w:val="000000"/>
          <w:sz w:val="28"/>
          <w:szCs w:val="28"/>
        </w:rPr>
        <w:t xml:space="preserve"> </w:t>
      </w:r>
    </w:p>
    <w:p w:rsidR="004F7CC3" w:rsidRPr="004F7CC3" w:rsidRDefault="004F7CC3" w:rsidP="004F7CC3">
      <w:pPr>
        <w:widowControl/>
        <w:tabs>
          <w:tab w:val="left" w:pos="2410"/>
        </w:tabs>
        <w:autoSpaceDE/>
        <w:autoSpaceDN/>
        <w:contextualSpacing/>
        <w:jc w:val="both"/>
        <w:rPr>
          <w:rFonts w:eastAsia="Calibri"/>
          <w:color w:val="000000"/>
          <w:sz w:val="28"/>
          <w:szCs w:val="28"/>
        </w:rPr>
      </w:pPr>
      <w:r w:rsidRPr="004F7CC3">
        <w:rPr>
          <w:rFonts w:eastAsia="Calibri"/>
          <w:color w:val="000000"/>
          <w:sz w:val="28"/>
          <w:szCs w:val="28"/>
        </w:rPr>
        <w:t>городского округа                                                                          С.Ю. Григорьев</w:t>
      </w: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ind w:firstLine="709"/>
        <w:contextualSpacing/>
        <w:rPr>
          <w:rFonts w:eastAsia="Calibri"/>
          <w:color w:val="000000"/>
          <w:sz w:val="28"/>
          <w:szCs w:val="28"/>
        </w:rPr>
      </w:pPr>
    </w:p>
    <w:p w:rsidR="004F7CC3" w:rsidRPr="004F7CC3" w:rsidRDefault="004F7CC3" w:rsidP="004F7CC3">
      <w:pPr>
        <w:widowControl/>
        <w:tabs>
          <w:tab w:val="left" w:pos="2410"/>
        </w:tabs>
        <w:autoSpaceDE/>
        <w:autoSpaceDN/>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right"/>
        <w:rPr>
          <w:rFonts w:eastAsia="Calibri"/>
          <w:color w:val="000000"/>
          <w:sz w:val="20"/>
          <w:szCs w:val="20"/>
        </w:rPr>
      </w:pPr>
      <w:r w:rsidRPr="004F7CC3">
        <w:rPr>
          <w:rFonts w:eastAsia="Calibri"/>
          <w:color w:val="000000"/>
          <w:sz w:val="20"/>
          <w:szCs w:val="20"/>
        </w:rPr>
        <w:lastRenderedPageBreak/>
        <w:t>Приложение 1</w:t>
      </w:r>
    </w:p>
    <w:p w:rsidR="004F7CC3" w:rsidRPr="004F7CC3" w:rsidRDefault="004F7CC3" w:rsidP="004F7CC3">
      <w:pPr>
        <w:widowControl/>
        <w:tabs>
          <w:tab w:val="left" w:pos="2410"/>
        </w:tabs>
        <w:autoSpaceDE/>
        <w:autoSpaceDN/>
        <w:ind w:firstLine="709"/>
        <w:contextualSpacing/>
        <w:jc w:val="right"/>
        <w:rPr>
          <w:rFonts w:eastAsia="Calibri"/>
          <w:color w:val="000000"/>
          <w:sz w:val="20"/>
          <w:szCs w:val="20"/>
        </w:rPr>
      </w:pPr>
      <w:r w:rsidRPr="004F7CC3">
        <w:rPr>
          <w:rFonts w:eastAsia="Calibri"/>
          <w:color w:val="000000"/>
          <w:sz w:val="20"/>
          <w:szCs w:val="20"/>
        </w:rPr>
        <w:t xml:space="preserve">к Положению об оплате труда </w:t>
      </w:r>
    </w:p>
    <w:p w:rsidR="004F7CC3" w:rsidRPr="004F7CC3" w:rsidRDefault="004F7CC3" w:rsidP="004F7CC3">
      <w:pPr>
        <w:widowControl/>
        <w:tabs>
          <w:tab w:val="left" w:pos="2410"/>
        </w:tabs>
        <w:autoSpaceDE/>
        <w:autoSpaceDN/>
        <w:ind w:firstLine="709"/>
        <w:contextualSpacing/>
        <w:jc w:val="right"/>
        <w:rPr>
          <w:rFonts w:eastAsia="Calibri"/>
          <w:color w:val="000000"/>
          <w:sz w:val="20"/>
          <w:szCs w:val="20"/>
        </w:rPr>
      </w:pPr>
      <w:r w:rsidRPr="004F7CC3">
        <w:rPr>
          <w:rFonts w:eastAsia="Calibri"/>
          <w:color w:val="000000"/>
          <w:sz w:val="20"/>
          <w:szCs w:val="20"/>
        </w:rPr>
        <w:t xml:space="preserve">при вахтовом методе организации работ </w:t>
      </w:r>
    </w:p>
    <w:p w:rsidR="004F7CC3" w:rsidRPr="004F7CC3" w:rsidRDefault="004F7CC3" w:rsidP="004F7CC3">
      <w:pPr>
        <w:widowControl/>
        <w:tabs>
          <w:tab w:val="left" w:pos="2410"/>
        </w:tabs>
        <w:autoSpaceDE/>
        <w:autoSpaceDN/>
        <w:ind w:firstLine="709"/>
        <w:contextualSpacing/>
        <w:jc w:val="right"/>
        <w:rPr>
          <w:rFonts w:eastAsia="Calibri"/>
          <w:color w:val="000000"/>
          <w:sz w:val="20"/>
          <w:szCs w:val="20"/>
        </w:rPr>
      </w:pPr>
      <w:r w:rsidRPr="004F7CC3">
        <w:rPr>
          <w:rFonts w:eastAsia="Calibri"/>
          <w:color w:val="000000"/>
          <w:sz w:val="20"/>
          <w:szCs w:val="20"/>
        </w:rPr>
        <w:t xml:space="preserve">в муниципальных учреждениях </w:t>
      </w:r>
    </w:p>
    <w:p w:rsidR="004F7CC3" w:rsidRPr="004F7CC3" w:rsidRDefault="004F7CC3" w:rsidP="004F7CC3">
      <w:pPr>
        <w:widowControl/>
        <w:tabs>
          <w:tab w:val="left" w:pos="2410"/>
        </w:tabs>
        <w:autoSpaceDE/>
        <w:autoSpaceDN/>
        <w:ind w:firstLine="709"/>
        <w:contextualSpacing/>
        <w:jc w:val="right"/>
        <w:rPr>
          <w:rFonts w:eastAsia="Calibri"/>
          <w:color w:val="000000"/>
          <w:sz w:val="20"/>
          <w:szCs w:val="20"/>
        </w:rPr>
      </w:pPr>
      <w:r w:rsidRPr="004F7CC3">
        <w:rPr>
          <w:rFonts w:eastAsia="Calibri"/>
          <w:color w:val="000000"/>
          <w:sz w:val="20"/>
          <w:szCs w:val="20"/>
        </w:rPr>
        <w:t xml:space="preserve">сферы благоустройства </w:t>
      </w:r>
    </w:p>
    <w:p w:rsidR="004F7CC3" w:rsidRPr="004F7CC3" w:rsidRDefault="004F7CC3" w:rsidP="004F7CC3">
      <w:pPr>
        <w:widowControl/>
        <w:tabs>
          <w:tab w:val="left" w:pos="2410"/>
        </w:tabs>
        <w:autoSpaceDE/>
        <w:autoSpaceDN/>
        <w:ind w:firstLine="709"/>
        <w:contextualSpacing/>
        <w:jc w:val="right"/>
        <w:rPr>
          <w:rFonts w:eastAsia="Calibri"/>
          <w:color w:val="000000"/>
          <w:sz w:val="20"/>
          <w:szCs w:val="20"/>
        </w:rPr>
      </w:pPr>
      <w:r w:rsidRPr="004F7CC3">
        <w:rPr>
          <w:rFonts w:eastAsia="Calibri"/>
          <w:color w:val="000000"/>
          <w:sz w:val="20"/>
          <w:szCs w:val="20"/>
        </w:rPr>
        <w:t xml:space="preserve">Одинцовского городского округа </w:t>
      </w:r>
    </w:p>
    <w:p w:rsidR="004F7CC3" w:rsidRPr="004F7CC3" w:rsidRDefault="004F7CC3" w:rsidP="004F7CC3">
      <w:pPr>
        <w:widowControl/>
        <w:tabs>
          <w:tab w:val="left" w:pos="2410"/>
        </w:tabs>
        <w:autoSpaceDE/>
        <w:autoSpaceDN/>
        <w:ind w:firstLine="709"/>
        <w:contextualSpacing/>
        <w:jc w:val="right"/>
        <w:rPr>
          <w:rFonts w:eastAsia="Calibri"/>
          <w:color w:val="000000"/>
          <w:sz w:val="26"/>
          <w:szCs w:val="26"/>
        </w:rPr>
      </w:pPr>
      <w:r w:rsidRPr="004F7CC3">
        <w:rPr>
          <w:rFonts w:eastAsia="Calibri"/>
          <w:color w:val="000000"/>
          <w:sz w:val="20"/>
          <w:szCs w:val="20"/>
        </w:rPr>
        <w:t>Московской области</w:t>
      </w:r>
      <w:r w:rsidRPr="004F7CC3">
        <w:rPr>
          <w:rFonts w:eastAsia="Calibri"/>
          <w:color w:val="000000"/>
          <w:sz w:val="26"/>
          <w:szCs w:val="26"/>
        </w:rPr>
        <w:t xml:space="preserve">  </w:t>
      </w:r>
    </w:p>
    <w:p w:rsidR="004F7CC3" w:rsidRPr="004F7CC3" w:rsidRDefault="004F7CC3" w:rsidP="004F7CC3">
      <w:pPr>
        <w:widowControl/>
        <w:tabs>
          <w:tab w:val="left" w:pos="2410"/>
        </w:tabs>
        <w:autoSpaceDE/>
        <w:autoSpaceDN/>
        <w:ind w:firstLine="709"/>
        <w:contextualSpacing/>
        <w:jc w:val="right"/>
        <w:rPr>
          <w:rFonts w:eastAsia="Calibri"/>
          <w:color w:val="000000"/>
          <w:sz w:val="26"/>
          <w:szCs w:val="26"/>
        </w:rPr>
      </w:pPr>
    </w:p>
    <w:p w:rsidR="004F7CC3" w:rsidRPr="004F7CC3" w:rsidRDefault="004F7CC3" w:rsidP="004F7CC3">
      <w:pPr>
        <w:widowControl/>
        <w:tabs>
          <w:tab w:val="left" w:pos="2410"/>
        </w:tabs>
        <w:autoSpaceDE/>
        <w:autoSpaceDN/>
        <w:ind w:firstLine="709"/>
        <w:contextualSpacing/>
        <w:jc w:val="right"/>
        <w:rPr>
          <w:rFonts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eastAsia="Calibri"/>
          <w:b/>
          <w:color w:val="000000"/>
          <w:sz w:val="26"/>
          <w:szCs w:val="26"/>
        </w:rPr>
      </w:pPr>
    </w:p>
    <w:p w:rsidR="004F7CC3" w:rsidRPr="004F7CC3" w:rsidRDefault="004F7CC3" w:rsidP="004F7CC3">
      <w:pPr>
        <w:widowControl/>
        <w:tabs>
          <w:tab w:val="left" w:pos="2410"/>
        </w:tabs>
        <w:autoSpaceDE/>
        <w:autoSpaceDN/>
        <w:ind w:firstLine="709"/>
        <w:contextualSpacing/>
        <w:jc w:val="center"/>
        <w:rPr>
          <w:rFonts w:eastAsia="Calibri"/>
          <w:b/>
          <w:color w:val="000000"/>
          <w:sz w:val="26"/>
          <w:szCs w:val="26"/>
        </w:rPr>
      </w:pPr>
      <w:r w:rsidRPr="004F7CC3">
        <w:rPr>
          <w:rFonts w:eastAsia="Calibri"/>
          <w:b/>
          <w:color w:val="000000"/>
          <w:sz w:val="26"/>
          <w:szCs w:val="26"/>
        </w:rPr>
        <w:t xml:space="preserve">Должностные оклады </w:t>
      </w:r>
    </w:p>
    <w:p w:rsidR="004F7CC3" w:rsidRPr="004F7CC3" w:rsidRDefault="004F7CC3" w:rsidP="004F7CC3">
      <w:pPr>
        <w:widowControl/>
        <w:tabs>
          <w:tab w:val="left" w:pos="2410"/>
        </w:tabs>
        <w:autoSpaceDE/>
        <w:autoSpaceDN/>
        <w:ind w:firstLine="709"/>
        <w:contextualSpacing/>
        <w:jc w:val="center"/>
        <w:rPr>
          <w:rFonts w:eastAsia="Calibri"/>
          <w:b/>
          <w:color w:val="000000"/>
          <w:sz w:val="26"/>
          <w:szCs w:val="26"/>
        </w:rPr>
      </w:pPr>
      <w:r w:rsidRPr="004F7CC3">
        <w:rPr>
          <w:rFonts w:eastAsia="Calibri"/>
          <w:b/>
          <w:color w:val="000000"/>
          <w:sz w:val="26"/>
          <w:szCs w:val="26"/>
        </w:rPr>
        <w:t xml:space="preserve">работников муниципальных </w:t>
      </w:r>
      <w:proofErr w:type="gramStart"/>
      <w:r w:rsidRPr="004F7CC3">
        <w:rPr>
          <w:rFonts w:eastAsia="Calibri"/>
          <w:b/>
          <w:color w:val="000000"/>
          <w:sz w:val="26"/>
          <w:szCs w:val="26"/>
        </w:rPr>
        <w:t>учреждений сферы благоустройства Одинцовского городского округа Московской области</w:t>
      </w:r>
      <w:proofErr w:type="gramEnd"/>
      <w:r w:rsidRPr="004F7CC3">
        <w:rPr>
          <w:rFonts w:eastAsia="Calibri"/>
          <w:b/>
          <w:color w:val="000000"/>
          <w:sz w:val="26"/>
          <w:szCs w:val="26"/>
        </w:rPr>
        <w:t xml:space="preserve"> при вахтовом методе организации работ</w:t>
      </w:r>
    </w:p>
    <w:p w:rsidR="004F7CC3" w:rsidRPr="004F7CC3" w:rsidRDefault="004F7CC3" w:rsidP="004F7CC3">
      <w:pPr>
        <w:widowControl/>
        <w:tabs>
          <w:tab w:val="left" w:pos="2410"/>
        </w:tabs>
        <w:autoSpaceDE/>
        <w:autoSpaceDN/>
        <w:ind w:firstLine="709"/>
        <w:contextualSpacing/>
        <w:jc w:val="center"/>
        <w:rPr>
          <w:rFonts w:eastAsia="Calibri"/>
          <w:color w:val="000000"/>
          <w:sz w:val="26"/>
          <w:szCs w:val="26"/>
        </w:rPr>
      </w:pPr>
    </w:p>
    <w:tbl>
      <w:tblPr>
        <w:tblStyle w:val="a9"/>
        <w:tblW w:w="9464" w:type="dxa"/>
        <w:tblLook w:val="04A0" w:firstRow="1" w:lastRow="0" w:firstColumn="1" w:lastColumn="0" w:noHBand="0" w:noVBand="1"/>
      </w:tblPr>
      <w:tblGrid>
        <w:gridCol w:w="959"/>
        <w:gridCol w:w="5812"/>
        <w:gridCol w:w="2693"/>
      </w:tblGrid>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b/>
                <w:color w:val="000000"/>
                <w:sz w:val="26"/>
                <w:szCs w:val="26"/>
              </w:rPr>
            </w:pPr>
            <w:r w:rsidRPr="004F7CC3">
              <w:rPr>
                <w:rFonts w:eastAsia="Calibri"/>
                <w:b/>
                <w:color w:val="000000"/>
                <w:sz w:val="26"/>
                <w:szCs w:val="26"/>
              </w:rPr>
              <w:t xml:space="preserve">№ </w:t>
            </w:r>
            <w:proofErr w:type="gramStart"/>
            <w:r w:rsidRPr="004F7CC3">
              <w:rPr>
                <w:rFonts w:eastAsia="Calibri"/>
                <w:b/>
                <w:color w:val="000000"/>
                <w:sz w:val="26"/>
                <w:szCs w:val="26"/>
              </w:rPr>
              <w:t>п</w:t>
            </w:r>
            <w:proofErr w:type="gramEnd"/>
            <w:r w:rsidRPr="004F7CC3">
              <w:rPr>
                <w:rFonts w:eastAsia="Calibri"/>
                <w:b/>
                <w:color w:val="000000"/>
                <w:sz w:val="26"/>
                <w:szCs w:val="26"/>
              </w:rPr>
              <w:t>/п</w:t>
            </w:r>
          </w:p>
        </w:tc>
        <w:tc>
          <w:tcPr>
            <w:tcW w:w="5812" w:type="dxa"/>
          </w:tcPr>
          <w:p w:rsidR="004F7CC3" w:rsidRPr="004F7CC3" w:rsidRDefault="004F7CC3" w:rsidP="004F7CC3">
            <w:pPr>
              <w:widowControl/>
              <w:tabs>
                <w:tab w:val="left" w:pos="2410"/>
              </w:tabs>
              <w:autoSpaceDE/>
              <w:autoSpaceDN/>
              <w:contextualSpacing/>
              <w:jc w:val="center"/>
              <w:rPr>
                <w:rFonts w:eastAsia="Calibri"/>
                <w:b/>
                <w:color w:val="000000"/>
                <w:sz w:val="26"/>
                <w:szCs w:val="26"/>
              </w:rPr>
            </w:pPr>
            <w:r w:rsidRPr="004F7CC3">
              <w:rPr>
                <w:rFonts w:eastAsia="Calibri"/>
                <w:b/>
                <w:color w:val="000000"/>
                <w:sz w:val="26"/>
                <w:szCs w:val="26"/>
              </w:rPr>
              <w:t>Наименование должности</w:t>
            </w:r>
          </w:p>
        </w:tc>
        <w:tc>
          <w:tcPr>
            <w:tcW w:w="2693" w:type="dxa"/>
          </w:tcPr>
          <w:p w:rsidR="004F7CC3" w:rsidRPr="004F7CC3" w:rsidRDefault="004F7CC3" w:rsidP="004F7CC3">
            <w:pPr>
              <w:widowControl/>
              <w:tabs>
                <w:tab w:val="left" w:pos="2410"/>
              </w:tabs>
              <w:autoSpaceDE/>
              <w:autoSpaceDN/>
              <w:contextualSpacing/>
              <w:jc w:val="center"/>
              <w:rPr>
                <w:rFonts w:eastAsia="Calibri"/>
                <w:b/>
                <w:color w:val="000000"/>
                <w:sz w:val="26"/>
                <w:szCs w:val="26"/>
              </w:rPr>
            </w:pPr>
            <w:r w:rsidRPr="004F7CC3">
              <w:rPr>
                <w:rFonts w:eastAsia="Calibri"/>
                <w:b/>
                <w:color w:val="000000"/>
                <w:sz w:val="26"/>
                <w:szCs w:val="26"/>
              </w:rPr>
              <w:t>Размер должностного оклада (рублей)</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1</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Тракторист</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18 000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2</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Водитель погрузчика</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18 000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3</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Машинист экскаватора</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18 000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4</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 xml:space="preserve">Рабочий зеленого хозяйства </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18 000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5</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Водитель автомобиля</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17 270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6</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Дорожный рабочий</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17 270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7</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Рабочий по благоустройству населенных пунктов</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15 000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8</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Уборщик территорий</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15 000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9</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 xml:space="preserve">Сторож </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15 000</w:t>
            </w:r>
          </w:p>
        </w:tc>
      </w:tr>
    </w:tbl>
    <w:p w:rsidR="004F7CC3" w:rsidRPr="004F7CC3" w:rsidRDefault="004F7CC3" w:rsidP="004F7CC3">
      <w:pPr>
        <w:widowControl/>
        <w:tabs>
          <w:tab w:val="left" w:pos="2410"/>
        </w:tabs>
        <w:autoSpaceDE/>
        <w:autoSpaceDN/>
        <w:ind w:firstLine="709"/>
        <w:contextualSpacing/>
        <w:jc w:val="center"/>
        <w:rPr>
          <w:rFonts w:eastAsia="Calibri"/>
          <w:color w:val="000000"/>
          <w:sz w:val="26"/>
          <w:szCs w:val="26"/>
        </w:rPr>
      </w:pPr>
    </w:p>
    <w:p w:rsidR="004F7CC3" w:rsidRPr="004F7CC3" w:rsidRDefault="004F7CC3" w:rsidP="004F7CC3">
      <w:pPr>
        <w:widowControl/>
        <w:tabs>
          <w:tab w:val="left" w:pos="2410"/>
        </w:tabs>
        <w:autoSpaceDE/>
        <w:autoSpaceDN/>
        <w:ind w:firstLine="709"/>
        <w:contextualSpacing/>
        <w:jc w:val="both"/>
        <w:rPr>
          <w:rFonts w:ascii="Calibri" w:eastAsia="Calibri"/>
          <w:color w:val="000000"/>
          <w:sz w:val="26"/>
          <w:szCs w:val="26"/>
        </w:rPr>
      </w:pPr>
    </w:p>
    <w:p w:rsidR="004F7CC3" w:rsidRPr="004F7CC3" w:rsidRDefault="004F7CC3" w:rsidP="004F7CC3">
      <w:pPr>
        <w:widowControl/>
        <w:tabs>
          <w:tab w:val="left" w:pos="2410"/>
        </w:tabs>
        <w:autoSpaceDE/>
        <w:autoSpaceDN/>
        <w:contextualSpacing/>
        <w:jc w:val="both"/>
        <w:rPr>
          <w:rFonts w:ascii="Calibri" w:eastAsia="Calibri"/>
          <w:color w:val="000000"/>
          <w:sz w:val="26"/>
          <w:szCs w:val="26"/>
        </w:rPr>
      </w:pPr>
      <w:r w:rsidRPr="004F7CC3">
        <w:rPr>
          <w:rFonts w:ascii="Calibri" w:eastAsia="Calibri"/>
          <w:color w:val="000000"/>
          <w:sz w:val="26"/>
          <w:szCs w:val="26"/>
        </w:rPr>
        <w:t>Заместитель</w:t>
      </w:r>
      <w:r w:rsidRPr="004F7CC3">
        <w:rPr>
          <w:rFonts w:ascii="Calibri" w:eastAsia="Calibri"/>
          <w:color w:val="000000"/>
          <w:sz w:val="26"/>
          <w:szCs w:val="26"/>
        </w:rPr>
        <w:t xml:space="preserve"> </w:t>
      </w:r>
      <w:r w:rsidRPr="004F7CC3">
        <w:rPr>
          <w:rFonts w:ascii="Calibri" w:eastAsia="Calibri"/>
          <w:color w:val="000000"/>
          <w:sz w:val="26"/>
          <w:szCs w:val="26"/>
        </w:rPr>
        <w:t>Главы</w:t>
      </w:r>
      <w:r w:rsidRPr="004F7CC3">
        <w:rPr>
          <w:rFonts w:ascii="Calibri" w:eastAsia="Calibri"/>
          <w:color w:val="000000"/>
          <w:sz w:val="26"/>
          <w:szCs w:val="26"/>
        </w:rPr>
        <w:t xml:space="preserve"> </w:t>
      </w:r>
      <w:proofErr w:type="gramStart"/>
      <w:r w:rsidRPr="004F7CC3">
        <w:rPr>
          <w:rFonts w:ascii="Calibri" w:eastAsia="Calibri"/>
          <w:color w:val="000000"/>
          <w:sz w:val="26"/>
          <w:szCs w:val="26"/>
        </w:rPr>
        <w:t>Одинцовского</w:t>
      </w:r>
      <w:proofErr w:type="gramEnd"/>
    </w:p>
    <w:p w:rsidR="004F7CC3" w:rsidRPr="004F7CC3" w:rsidRDefault="004F7CC3" w:rsidP="004F7CC3">
      <w:pPr>
        <w:widowControl/>
        <w:tabs>
          <w:tab w:val="left" w:pos="2410"/>
        </w:tabs>
        <w:autoSpaceDE/>
        <w:autoSpaceDN/>
        <w:contextualSpacing/>
        <w:jc w:val="both"/>
        <w:rPr>
          <w:rFonts w:ascii="Calibri" w:eastAsia="Calibri"/>
          <w:color w:val="000000"/>
          <w:sz w:val="26"/>
          <w:szCs w:val="26"/>
        </w:rPr>
      </w:pPr>
      <w:r w:rsidRPr="004F7CC3">
        <w:rPr>
          <w:rFonts w:ascii="Calibri" w:eastAsia="Calibri"/>
          <w:color w:val="000000"/>
          <w:sz w:val="26"/>
          <w:szCs w:val="26"/>
        </w:rPr>
        <w:t>городского</w:t>
      </w:r>
      <w:r w:rsidRPr="004F7CC3">
        <w:rPr>
          <w:rFonts w:ascii="Calibri" w:eastAsia="Calibri"/>
          <w:color w:val="000000"/>
          <w:sz w:val="26"/>
          <w:szCs w:val="26"/>
        </w:rPr>
        <w:t xml:space="preserve"> </w:t>
      </w:r>
      <w:r w:rsidRPr="004F7CC3">
        <w:rPr>
          <w:rFonts w:ascii="Calibri" w:eastAsia="Calibri"/>
          <w:color w:val="000000"/>
          <w:sz w:val="26"/>
          <w:szCs w:val="26"/>
        </w:rPr>
        <w:t>округа</w:t>
      </w:r>
      <w:r w:rsidRPr="004F7CC3">
        <w:rPr>
          <w:rFonts w:ascii="Calibri" w:eastAsia="Calibri"/>
          <w:color w:val="000000"/>
          <w:sz w:val="26"/>
          <w:szCs w:val="26"/>
        </w:rPr>
        <w:t xml:space="preserve">                                                                                           </w:t>
      </w:r>
      <w:r w:rsidRPr="004F7CC3">
        <w:rPr>
          <w:rFonts w:ascii="Calibri" w:eastAsia="Calibri"/>
          <w:color w:val="000000"/>
          <w:sz w:val="26"/>
          <w:szCs w:val="26"/>
        </w:rPr>
        <w:t>С</w:t>
      </w:r>
      <w:r w:rsidRPr="004F7CC3">
        <w:rPr>
          <w:rFonts w:ascii="Calibri" w:eastAsia="Calibri"/>
          <w:color w:val="000000"/>
          <w:sz w:val="26"/>
          <w:szCs w:val="26"/>
        </w:rPr>
        <w:t>.</w:t>
      </w:r>
      <w:r w:rsidRPr="004F7CC3">
        <w:rPr>
          <w:rFonts w:ascii="Calibri" w:eastAsia="Calibri"/>
          <w:color w:val="000000"/>
          <w:sz w:val="26"/>
          <w:szCs w:val="26"/>
        </w:rPr>
        <w:t>Ю</w:t>
      </w:r>
      <w:r w:rsidRPr="004F7CC3">
        <w:rPr>
          <w:rFonts w:ascii="Calibri" w:eastAsia="Calibri"/>
          <w:color w:val="000000"/>
          <w:sz w:val="26"/>
          <w:szCs w:val="26"/>
        </w:rPr>
        <w:t xml:space="preserve">. </w:t>
      </w:r>
      <w:r w:rsidRPr="004F7CC3">
        <w:rPr>
          <w:rFonts w:ascii="Calibri" w:eastAsia="Calibri"/>
          <w:color w:val="000000"/>
          <w:sz w:val="26"/>
          <w:szCs w:val="26"/>
        </w:rPr>
        <w:t>Григорьев</w:t>
      </w: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ascii="Calibri" w:eastAsia="Calibri"/>
          <w:color w:val="000000"/>
          <w:sz w:val="26"/>
          <w:szCs w:val="26"/>
        </w:rPr>
      </w:pPr>
    </w:p>
    <w:p w:rsidR="004F7CC3" w:rsidRPr="004F7CC3" w:rsidRDefault="004F7CC3" w:rsidP="004F7CC3">
      <w:pPr>
        <w:widowControl/>
        <w:tabs>
          <w:tab w:val="left" w:pos="2410"/>
        </w:tabs>
        <w:autoSpaceDE/>
        <w:autoSpaceDN/>
        <w:rPr>
          <w:rFonts w:ascii="Calibri" w:eastAsia="Calibri"/>
          <w:color w:val="000000"/>
          <w:sz w:val="26"/>
          <w:szCs w:val="26"/>
        </w:rPr>
      </w:pPr>
    </w:p>
    <w:p w:rsidR="004F7CC3" w:rsidRPr="004F7CC3" w:rsidRDefault="004F7CC3" w:rsidP="004F7CC3">
      <w:pPr>
        <w:widowControl/>
        <w:tabs>
          <w:tab w:val="left" w:pos="2410"/>
        </w:tabs>
        <w:autoSpaceDE/>
        <w:autoSpaceDN/>
        <w:ind w:firstLine="709"/>
        <w:contextualSpacing/>
        <w:jc w:val="right"/>
        <w:rPr>
          <w:rFonts w:ascii="Calibri" w:eastAsia="Calibri"/>
          <w:color w:val="000000"/>
          <w:sz w:val="20"/>
          <w:szCs w:val="20"/>
        </w:rPr>
      </w:pPr>
      <w:r w:rsidRPr="004F7CC3">
        <w:rPr>
          <w:rFonts w:ascii="Calibri" w:eastAsia="Calibri"/>
          <w:color w:val="000000"/>
          <w:sz w:val="20"/>
          <w:szCs w:val="20"/>
        </w:rPr>
        <w:lastRenderedPageBreak/>
        <w:t>Приложение</w:t>
      </w:r>
      <w:r w:rsidRPr="004F7CC3">
        <w:rPr>
          <w:rFonts w:ascii="Calibri" w:eastAsia="Calibri"/>
          <w:color w:val="000000"/>
          <w:sz w:val="20"/>
          <w:szCs w:val="20"/>
        </w:rPr>
        <w:t xml:space="preserve"> 2</w:t>
      </w:r>
    </w:p>
    <w:p w:rsidR="004F7CC3" w:rsidRPr="004F7CC3" w:rsidRDefault="004F7CC3" w:rsidP="004F7CC3">
      <w:pPr>
        <w:widowControl/>
        <w:tabs>
          <w:tab w:val="left" w:pos="2410"/>
        </w:tabs>
        <w:autoSpaceDE/>
        <w:autoSpaceDN/>
        <w:ind w:firstLine="709"/>
        <w:contextualSpacing/>
        <w:jc w:val="right"/>
        <w:rPr>
          <w:rFonts w:eastAsia="Calibri"/>
          <w:color w:val="000000"/>
          <w:sz w:val="20"/>
          <w:szCs w:val="20"/>
        </w:rPr>
      </w:pPr>
      <w:r w:rsidRPr="004F7CC3">
        <w:rPr>
          <w:rFonts w:eastAsia="Calibri"/>
          <w:color w:val="000000"/>
          <w:sz w:val="20"/>
          <w:szCs w:val="20"/>
        </w:rPr>
        <w:t xml:space="preserve">к Положению об оплате труда </w:t>
      </w:r>
    </w:p>
    <w:p w:rsidR="004F7CC3" w:rsidRPr="004F7CC3" w:rsidRDefault="004F7CC3" w:rsidP="004F7CC3">
      <w:pPr>
        <w:widowControl/>
        <w:tabs>
          <w:tab w:val="left" w:pos="2410"/>
        </w:tabs>
        <w:autoSpaceDE/>
        <w:autoSpaceDN/>
        <w:ind w:firstLine="709"/>
        <w:contextualSpacing/>
        <w:jc w:val="right"/>
        <w:rPr>
          <w:rFonts w:eastAsia="Calibri"/>
          <w:color w:val="000000"/>
          <w:sz w:val="20"/>
          <w:szCs w:val="20"/>
        </w:rPr>
      </w:pPr>
      <w:r w:rsidRPr="004F7CC3">
        <w:rPr>
          <w:rFonts w:eastAsia="Calibri"/>
          <w:color w:val="000000"/>
          <w:sz w:val="20"/>
          <w:szCs w:val="20"/>
        </w:rPr>
        <w:t xml:space="preserve">при вахтовом методе организации работ </w:t>
      </w:r>
    </w:p>
    <w:p w:rsidR="004F7CC3" w:rsidRPr="004F7CC3" w:rsidRDefault="004F7CC3" w:rsidP="004F7CC3">
      <w:pPr>
        <w:widowControl/>
        <w:tabs>
          <w:tab w:val="left" w:pos="2410"/>
        </w:tabs>
        <w:autoSpaceDE/>
        <w:autoSpaceDN/>
        <w:ind w:firstLine="709"/>
        <w:contextualSpacing/>
        <w:jc w:val="right"/>
        <w:rPr>
          <w:rFonts w:eastAsia="Calibri"/>
          <w:color w:val="000000"/>
          <w:sz w:val="20"/>
          <w:szCs w:val="20"/>
        </w:rPr>
      </w:pPr>
      <w:r w:rsidRPr="004F7CC3">
        <w:rPr>
          <w:rFonts w:eastAsia="Calibri"/>
          <w:color w:val="000000"/>
          <w:sz w:val="20"/>
          <w:szCs w:val="20"/>
        </w:rPr>
        <w:t xml:space="preserve">в муниципальных учреждениях </w:t>
      </w:r>
    </w:p>
    <w:p w:rsidR="004F7CC3" w:rsidRPr="004F7CC3" w:rsidRDefault="004F7CC3" w:rsidP="004F7CC3">
      <w:pPr>
        <w:widowControl/>
        <w:tabs>
          <w:tab w:val="left" w:pos="2410"/>
        </w:tabs>
        <w:autoSpaceDE/>
        <w:autoSpaceDN/>
        <w:ind w:firstLine="709"/>
        <w:contextualSpacing/>
        <w:jc w:val="right"/>
        <w:rPr>
          <w:rFonts w:eastAsia="Calibri"/>
          <w:color w:val="000000"/>
          <w:sz w:val="20"/>
          <w:szCs w:val="20"/>
        </w:rPr>
      </w:pPr>
      <w:r w:rsidRPr="004F7CC3">
        <w:rPr>
          <w:rFonts w:eastAsia="Calibri"/>
          <w:color w:val="000000"/>
          <w:sz w:val="20"/>
          <w:szCs w:val="20"/>
        </w:rPr>
        <w:t xml:space="preserve">сферы благоустройства </w:t>
      </w:r>
    </w:p>
    <w:p w:rsidR="004F7CC3" w:rsidRPr="004F7CC3" w:rsidRDefault="004F7CC3" w:rsidP="004F7CC3">
      <w:pPr>
        <w:widowControl/>
        <w:tabs>
          <w:tab w:val="left" w:pos="2410"/>
        </w:tabs>
        <w:autoSpaceDE/>
        <w:autoSpaceDN/>
        <w:ind w:firstLine="709"/>
        <w:contextualSpacing/>
        <w:jc w:val="right"/>
        <w:rPr>
          <w:rFonts w:eastAsia="Calibri"/>
          <w:color w:val="000000"/>
          <w:sz w:val="20"/>
          <w:szCs w:val="20"/>
        </w:rPr>
      </w:pPr>
      <w:r w:rsidRPr="004F7CC3">
        <w:rPr>
          <w:rFonts w:eastAsia="Calibri"/>
          <w:color w:val="000000"/>
          <w:sz w:val="20"/>
          <w:szCs w:val="20"/>
        </w:rPr>
        <w:t xml:space="preserve">Одинцовского городского округа </w:t>
      </w:r>
    </w:p>
    <w:p w:rsidR="004F7CC3" w:rsidRPr="004F7CC3" w:rsidRDefault="004F7CC3" w:rsidP="004F7CC3">
      <w:pPr>
        <w:widowControl/>
        <w:tabs>
          <w:tab w:val="left" w:pos="2410"/>
        </w:tabs>
        <w:autoSpaceDE/>
        <w:autoSpaceDN/>
        <w:ind w:firstLine="709"/>
        <w:contextualSpacing/>
        <w:jc w:val="right"/>
        <w:rPr>
          <w:rFonts w:eastAsia="Calibri"/>
          <w:color w:val="000000"/>
          <w:sz w:val="26"/>
          <w:szCs w:val="26"/>
        </w:rPr>
      </w:pPr>
      <w:r w:rsidRPr="004F7CC3">
        <w:rPr>
          <w:rFonts w:eastAsia="Calibri"/>
          <w:color w:val="000000"/>
          <w:sz w:val="20"/>
          <w:szCs w:val="20"/>
        </w:rPr>
        <w:t xml:space="preserve">                                  Московской области</w:t>
      </w:r>
      <w:r w:rsidRPr="004F7CC3">
        <w:rPr>
          <w:rFonts w:eastAsia="Calibri"/>
          <w:color w:val="000000"/>
          <w:sz w:val="26"/>
          <w:szCs w:val="26"/>
        </w:rPr>
        <w:t xml:space="preserve">  </w:t>
      </w:r>
    </w:p>
    <w:p w:rsidR="004F7CC3" w:rsidRPr="004F7CC3" w:rsidRDefault="004F7CC3" w:rsidP="004F7CC3">
      <w:pPr>
        <w:widowControl/>
        <w:tabs>
          <w:tab w:val="left" w:pos="2410"/>
        </w:tabs>
        <w:autoSpaceDE/>
        <w:autoSpaceDN/>
        <w:ind w:firstLine="709"/>
        <w:contextualSpacing/>
        <w:jc w:val="right"/>
        <w:rPr>
          <w:rFonts w:eastAsia="Calibri"/>
          <w:color w:val="000000"/>
          <w:sz w:val="26"/>
          <w:szCs w:val="26"/>
        </w:rPr>
      </w:pPr>
    </w:p>
    <w:p w:rsidR="004F7CC3" w:rsidRPr="004F7CC3" w:rsidRDefault="004F7CC3" w:rsidP="004F7CC3">
      <w:pPr>
        <w:widowControl/>
        <w:tabs>
          <w:tab w:val="left" w:pos="2410"/>
        </w:tabs>
        <w:autoSpaceDE/>
        <w:autoSpaceDN/>
        <w:ind w:firstLine="709"/>
        <w:contextualSpacing/>
        <w:jc w:val="right"/>
        <w:rPr>
          <w:rFonts w:eastAsia="Calibri"/>
          <w:color w:val="000000"/>
          <w:sz w:val="26"/>
          <w:szCs w:val="26"/>
        </w:rPr>
      </w:pPr>
    </w:p>
    <w:p w:rsidR="004F7CC3" w:rsidRPr="004F7CC3" w:rsidRDefault="004F7CC3" w:rsidP="004F7CC3">
      <w:pPr>
        <w:widowControl/>
        <w:tabs>
          <w:tab w:val="left" w:pos="2410"/>
        </w:tabs>
        <w:autoSpaceDE/>
        <w:autoSpaceDN/>
        <w:ind w:firstLine="709"/>
        <w:contextualSpacing/>
        <w:jc w:val="right"/>
        <w:rPr>
          <w:rFonts w:eastAsia="Calibri"/>
          <w:color w:val="000000"/>
          <w:sz w:val="26"/>
          <w:szCs w:val="26"/>
        </w:rPr>
      </w:pPr>
    </w:p>
    <w:p w:rsidR="004F7CC3" w:rsidRPr="004F7CC3" w:rsidRDefault="004F7CC3" w:rsidP="004F7CC3">
      <w:pPr>
        <w:widowControl/>
        <w:tabs>
          <w:tab w:val="left" w:pos="2410"/>
        </w:tabs>
        <w:autoSpaceDE/>
        <w:autoSpaceDN/>
        <w:ind w:firstLine="709"/>
        <w:contextualSpacing/>
        <w:jc w:val="right"/>
        <w:rPr>
          <w:rFonts w:eastAsia="Calibri"/>
          <w:color w:val="000000"/>
          <w:sz w:val="26"/>
          <w:szCs w:val="26"/>
        </w:rPr>
      </w:pPr>
    </w:p>
    <w:p w:rsidR="004F7CC3" w:rsidRPr="004F7CC3" w:rsidRDefault="004F7CC3" w:rsidP="004F7CC3">
      <w:pPr>
        <w:widowControl/>
        <w:tabs>
          <w:tab w:val="left" w:pos="2410"/>
        </w:tabs>
        <w:autoSpaceDE/>
        <w:autoSpaceDN/>
        <w:ind w:firstLine="709"/>
        <w:contextualSpacing/>
        <w:jc w:val="center"/>
        <w:rPr>
          <w:rFonts w:eastAsia="Calibri"/>
          <w:b/>
          <w:color w:val="000000"/>
          <w:sz w:val="26"/>
          <w:szCs w:val="26"/>
        </w:rPr>
      </w:pPr>
      <w:r w:rsidRPr="004F7CC3">
        <w:rPr>
          <w:rFonts w:eastAsia="Calibri"/>
          <w:b/>
          <w:color w:val="000000"/>
          <w:sz w:val="26"/>
          <w:szCs w:val="26"/>
        </w:rPr>
        <w:t>Дневные тарифные ставки</w:t>
      </w:r>
    </w:p>
    <w:p w:rsidR="004F7CC3" w:rsidRPr="004F7CC3" w:rsidRDefault="004F7CC3" w:rsidP="004F7CC3">
      <w:pPr>
        <w:widowControl/>
        <w:tabs>
          <w:tab w:val="left" w:pos="2410"/>
        </w:tabs>
        <w:autoSpaceDE/>
        <w:autoSpaceDN/>
        <w:ind w:firstLine="709"/>
        <w:contextualSpacing/>
        <w:jc w:val="center"/>
        <w:rPr>
          <w:rFonts w:eastAsia="Calibri"/>
          <w:b/>
          <w:color w:val="000000"/>
          <w:sz w:val="26"/>
          <w:szCs w:val="26"/>
        </w:rPr>
      </w:pPr>
      <w:r w:rsidRPr="004F7CC3">
        <w:rPr>
          <w:rFonts w:eastAsia="Calibri"/>
          <w:b/>
          <w:color w:val="000000"/>
          <w:sz w:val="26"/>
          <w:szCs w:val="26"/>
        </w:rPr>
        <w:t>рабочих муниципальных учреждений сферы благоустройства Одинцовского городского округа Московской области при вахтовом методе организации работ</w:t>
      </w:r>
    </w:p>
    <w:p w:rsidR="004F7CC3" w:rsidRPr="004F7CC3" w:rsidRDefault="004F7CC3" w:rsidP="004F7CC3">
      <w:pPr>
        <w:widowControl/>
        <w:tabs>
          <w:tab w:val="left" w:pos="2410"/>
        </w:tabs>
        <w:autoSpaceDE/>
        <w:autoSpaceDN/>
        <w:rPr>
          <w:rFonts w:eastAsia="Calibri"/>
          <w:color w:val="000000"/>
          <w:sz w:val="26"/>
          <w:szCs w:val="26"/>
        </w:rPr>
      </w:pPr>
    </w:p>
    <w:tbl>
      <w:tblPr>
        <w:tblStyle w:val="a9"/>
        <w:tblW w:w="9464" w:type="dxa"/>
        <w:tblLook w:val="04A0" w:firstRow="1" w:lastRow="0" w:firstColumn="1" w:lastColumn="0" w:noHBand="0" w:noVBand="1"/>
      </w:tblPr>
      <w:tblGrid>
        <w:gridCol w:w="959"/>
        <w:gridCol w:w="5812"/>
        <w:gridCol w:w="2693"/>
      </w:tblGrid>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b/>
                <w:color w:val="000000"/>
                <w:sz w:val="26"/>
                <w:szCs w:val="26"/>
              </w:rPr>
            </w:pPr>
            <w:r w:rsidRPr="004F7CC3">
              <w:rPr>
                <w:rFonts w:eastAsia="Calibri"/>
                <w:b/>
                <w:color w:val="000000"/>
                <w:sz w:val="26"/>
                <w:szCs w:val="26"/>
              </w:rPr>
              <w:t xml:space="preserve">№ </w:t>
            </w:r>
            <w:proofErr w:type="gramStart"/>
            <w:r w:rsidRPr="004F7CC3">
              <w:rPr>
                <w:rFonts w:eastAsia="Calibri"/>
                <w:b/>
                <w:color w:val="000000"/>
                <w:sz w:val="26"/>
                <w:szCs w:val="26"/>
              </w:rPr>
              <w:t>п</w:t>
            </w:r>
            <w:proofErr w:type="gramEnd"/>
            <w:r w:rsidRPr="004F7CC3">
              <w:rPr>
                <w:rFonts w:eastAsia="Calibri"/>
                <w:b/>
                <w:color w:val="000000"/>
                <w:sz w:val="26"/>
                <w:szCs w:val="26"/>
              </w:rPr>
              <w:t>/п</w:t>
            </w:r>
          </w:p>
        </w:tc>
        <w:tc>
          <w:tcPr>
            <w:tcW w:w="5812" w:type="dxa"/>
          </w:tcPr>
          <w:p w:rsidR="004F7CC3" w:rsidRPr="004F7CC3" w:rsidRDefault="004F7CC3" w:rsidP="004F7CC3">
            <w:pPr>
              <w:widowControl/>
              <w:tabs>
                <w:tab w:val="left" w:pos="2410"/>
              </w:tabs>
              <w:autoSpaceDE/>
              <w:autoSpaceDN/>
              <w:contextualSpacing/>
              <w:jc w:val="center"/>
              <w:rPr>
                <w:rFonts w:eastAsia="Calibri"/>
                <w:b/>
                <w:color w:val="000000"/>
                <w:sz w:val="26"/>
                <w:szCs w:val="26"/>
              </w:rPr>
            </w:pPr>
            <w:r w:rsidRPr="004F7CC3">
              <w:rPr>
                <w:rFonts w:eastAsia="Calibri"/>
                <w:b/>
                <w:color w:val="000000"/>
                <w:sz w:val="26"/>
                <w:szCs w:val="26"/>
              </w:rPr>
              <w:t>Наименование должности</w:t>
            </w:r>
          </w:p>
        </w:tc>
        <w:tc>
          <w:tcPr>
            <w:tcW w:w="2693" w:type="dxa"/>
          </w:tcPr>
          <w:p w:rsidR="004F7CC3" w:rsidRPr="004F7CC3" w:rsidRDefault="004F7CC3" w:rsidP="004F7CC3">
            <w:pPr>
              <w:widowControl/>
              <w:tabs>
                <w:tab w:val="left" w:pos="2410"/>
              </w:tabs>
              <w:autoSpaceDE/>
              <w:autoSpaceDN/>
              <w:contextualSpacing/>
              <w:jc w:val="center"/>
              <w:rPr>
                <w:rFonts w:eastAsia="Calibri"/>
                <w:b/>
                <w:color w:val="000000"/>
                <w:sz w:val="26"/>
                <w:szCs w:val="26"/>
              </w:rPr>
            </w:pPr>
            <w:r w:rsidRPr="004F7CC3">
              <w:rPr>
                <w:rFonts w:eastAsia="Calibri"/>
                <w:b/>
                <w:color w:val="000000"/>
                <w:sz w:val="26"/>
                <w:szCs w:val="26"/>
              </w:rPr>
              <w:t>Размер тарифной дневной ставки (рублей)</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1</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Тракторист</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8 800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2</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Водитель погрузчика</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 xml:space="preserve">8 800 </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3</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Машинист экскаватора</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8 800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4</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Водитель автомобиля</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8 000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5</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Рабочий по благоустройству населенных пунктов</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5 800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6</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Уборщик территорий</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5 800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7</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 xml:space="preserve">Сторож </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5 800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8</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Рабочий зеленого хозяйства</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5 700</w:t>
            </w:r>
          </w:p>
        </w:tc>
      </w:tr>
      <w:tr w:rsidR="004F7CC3" w:rsidRPr="004F7CC3" w:rsidTr="00306F14">
        <w:tc>
          <w:tcPr>
            <w:tcW w:w="959"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9</w:t>
            </w:r>
          </w:p>
        </w:tc>
        <w:tc>
          <w:tcPr>
            <w:tcW w:w="5812" w:type="dxa"/>
          </w:tcPr>
          <w:p w:rsidR="004F7CC3" w:rsidRPr="004F7CC3" w:rsidRDefault="004F7CC3" w:rsidP="004F7CC3">
            <w:pPr>
              <w:widowControl/>
              <w:tabs>
                <w:tab w:val="left" w:pos="2410"/>
              </w:tabs>
              <w:autoSpaceDE/>
              <w:autoSpaceDN/>
              <w:contextualSpacing/>
              <w:rPr>
                <w:rFonts w:eastAsia="Calibri"/>
                <w:color w:val="000000"/>
                <w:sz w:val="26"/>
                <w:szCs w:val="26"/>
              </w:rPr>
            </w:pPr>
            <w:r w:rsidRPr="004F7CC3">
              <w:rPr>
                <w:rFonts w:eastAsia="Calibri"/>
                <w:color w:val="000000"/>
                <w:sz w:val="26"/>
                <w:szCs w:val="26"/>
              </w:rPr>
              <w:t>Дорожный рабочий</w:t>
            </w:r>
          </w:p>
        </w:tc>
        <w:tc>
          <w:tcPr>
            <w:tcW w:w="2693" w:type="dxa"/>
          </w:tcPr>
          <w:p w:rsidR="004F7CC3" w:rsidRPr="004F7CC3" w:rsidRDefault="004F7CC3" w:rsidP="004F7CC3">
            <w:pPr>
              <w:widowControl/>
              <w:tabs>
                <w:tab w:val="left" w:pos="2410"/>
              </w:tabs>
              <w:autoSpaceDE/>
              <w:autoSpaceDN/>
              <w:contextualSpacing/>
              <w:jc w:val="center"/>
              <w:rPr>
                <w:rFonts w:eastAsia="Calibri"/>
                <w:color w:val="000000"/>
                <w:sz w:val="26"/>
                <w:szCs w:val="26"/>
              </w:rPr>
            </w:pPr>
            <w:r w:rsidRPr="004F7CC3">
              <w:rPr>
                <w:rFonts w:eastAsia="Calibri"/>
                <w:color w:val="000000"/>
                <w:sz w:val="26"/>
                <w:szCs w:val="26"/>
              </w:rPr>
              <w:t>5 700</w:t>
            </w:r>
          </w:p>
        </w:tc>
      </w:tr>
    </w:tbl>
    <w:p w:rsidR="004F7CC3" w:rsidRPr="004F7CC3" w:rsidRDefault="004F7CC3" w:rsidP="004F7CC3">
      <w:pPr>
        <w:widowControl/>
        <w:tabs>
          <w:tab w:val="left" w:pos="2410"/>
        </w:tabs>
        <w:autoSpaceDE/>
        <w:autoSpaceDN/>
        <w:ind w:firstLine="709"/>
        <w:contextualSpacing/>
        <w:jc w:val="center"/>
        <w:rPr>
          <w:rFonts w:eastAsia="Calibri"/>
          <w:color w:val="000000"/>
          <w:sz w:val="26"/>
          <w:szCs w:val="26"/>
        </w:rPr>
      </w:pPr>
    </w:p>
    <w:p w:rsidR="004F7CC3" w:rsidRPr="004F7CC3" w:rsidRDefault="004F7CC3" w:rsidP="004F7CC3">
      <w:pPr>
        <w:widowControl/>
        <w:tabs>
          <w:tab w:val="left" w:pos="2410"/>
        </w:tabs>
        <w:autoSpaceDE/>
        <w:autoSpaceDN/>
        <w:contextualSpacing/>
        <w:jc w:val="both"/>
        <w:rPr>
          <w:rFonts w:eastAsia="Calibri"/>
          <w:color w:val="000000"/>
          <w:sz w:val="26"/>
          <w:szCs w:val="26"/>
        </w:rPr>
      </w:pPr>
      <w:r w:rsidRPr="004F7CC3">
        <w:rPr>
          <w:rFonts w:eastAsia="Calibri"/>
          <w:color w:val="000000"/>
          <w:sz w:val="26"/>
          <w:szCs w:val="26"/>
        </w:rPr>
        <w:t xml:space="preserve">Заместитель Главы </w:t>
      </w:r>
      <w:proofErr w:type="gramStart"/>
      <w:r w:rsidRPr="004F7CC3">
        <w:rPr>
          <w:rFonts w:eastAsia="Calibri"/>
          <w:color w:val="000000"/>
          <w:sz w:val="26"/>
          <w:szCs w:val="26"/>
        </w:rPr>
        <w:t>Одинцовского</w:t>
      </w:r>
      <w:proofErr w:type="gramEnd"/>
      <w:r w:rsidRPr="004F7CC3">
        <w:rPr>
          <w:rFonts w:eastAsia="Calibri"/>
          <w:color w:val="000000"/>
          <w:sz w:val="26"/>
          <w:szCs w:val="26"/>
        </w:rPr>
        <w:t xml:space="preserve"> </w:t>
      </w:r>
    </w:p>
    <w:p w:rsidR="004F7CC3" w:rsidRPr="004F7CC3" w:rsidRDefault="004F7CC3" w:rsidP="004F7CC3">
      <w:pPr>
        <w:widowControl/>
        <w:tabs>
          <w:tab w:val="left" w:pos="2410"/>
        </w:tabs>
        <w:autoSpaceDE/>
        <w:autoSpaceDN/>
        <w:contextualSpacing/>
        <w:jc w:val="both"/>
        <w:rPr>
          <w:rFonts w:eastAsia="Calibri"/>
          <w:color w:val="000000"/>
          <w:sz w:val="26"/>
          <w:szCs w:val="26"/>
        </w:rPr>
      </w:pPr>
      <w:r w:rsidRPr="004F7CC3">
        <w:rPr>
          <w:rFonts w:eastAsia="Calibri"/>
          <w:color w:val="000000"/>
          <w:sz w:val="26"/>
          <w:szCs w:val="26"/>
        </w:rPr>
        <w:t>городского округа                                                                                     С.Ю. Григорьев</w:t>
      </w:r>
    </w:p>
    <w:p w:rsidR="005B0EF4" w:rsidRDefault="005B0EF4" w:rsidP="00E613EB">
      <w:pPr>
        <w:shd w:val="clear" w:color="auto" w:fill="FFFFFF"/>
        <w:rPr>
          <w:rFonts w:eastAsia="Calibri"/>
          <w:sz w:val="28"/>
          <w:szCs w:val="28"/>
        </w:rPr>
      </w:pPr>
    </w:p>
    <w:sectPr w:rsidR="005B0EF4" w:rsidSect="009E359F">
      <w:pgSz w:w="11907" w:h="16839"/>
      <w:pgMar w:top="993" w:right="850" w:bottom="851"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849" w:rsidRDefault="00021849" w:rsidP="00B04A29">
      <w:r>
        <w:separator/>
      </w:r>
    </w:p>
  </w:endnote>
  <w:endnote w:type="continuationSeparator" w:id="0">
    <w:p w:rsidR="00021849" w:rsidRDefault="00021849" w:rsidP="00B0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849" w:rsidRDefault="00021849" w:rsidP="00B04A29">
      <w:r>
        <w:separator/>
      </w:r>
    </w:p>
  </w:footnote>
  <w:footnote w:type="continuationSeparator" w:id="0">
    <w:p w:rsidR="00021849" w:rsidRDefault="00021849" w:rsidP="00B04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61C6"/>
    <w:multiLevelType w:val="hybridMultilevel"/>
    <w:tmpl w:val="88E09D84"/>
    <w:lvl w:ilvl="0" w:tplc="67C0C0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0C68A9"/>
    <w:multiLevelType w:val="hybridMultilevel"/>
    <w:tmpl w:val="98E060A2"/>
    <w:lvl w:ilvl="0" w:tplc="515834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BB47D17"/>
    <w:multiLevelType w:val="hybridMultilevel"/>
    <w:tmpl w:val="6B7AC726"/>
    <w:lvl w:ilvl="0" w:tplc="701ECBE2">
      <w:numFmt w:val="bullet"/>
      <w:lvlText w:val="-"/>
      <w:lvlJc w:val="left"/>
      <w:pPr>
        <w:ind w:left="113" w:hanging="164"/>
      </w:pPr>
      <w:rPr>
        <w:rFonts w:ascii="Times New Roman" w:eastAsia="Times New Roman" w:hAnsi="Times New Roman" w:cs="Times New Roman" w:hint="default"/>
        <w:w w:val="99"/>
        <w:sz w:val="28"/>
        <w:szCs w:val="28"/>
        <w:lang w:val="ru-RU" w:eastAsia="en-US" w:bidi="ar-SA"/>
      </w:rPr>
    </w:lvl>
    <w:lvl w:ilvl="1" w:tplc="59767076">
      <w:numFmt w:val="bullet"/>
      <w:lvlText w:val="-"/>
      <w:lvlJc w:val="left"/>
      <w:pPr>
        <w:ind w:left="396" w:hanging="164"/>
      </w:pPr>
      <w:rPr>
        <w:rFonts w:ascii="Times New Roman" w:eastAsia="Times New Roman" w:hAnsi="Times New Roman" w:cs="Times New Roman" w:hint="default"/>
        <w:w w:val="99"/>
        <w:sz w:val="28"/>
        <w:szCs w:val="28"/>
        <w:lang w:val="ru-RU" w:eastAsia="en-US" w:bidi="ar-SA"/>
      </w:rPr>
    </w:lvl>
    <w:lvl w:ilvl="2" w:tplc="BDD07446">
      <w:numFmt w:val="bullet"/>
      <w:lvlText w:val="•"/>
      <w:lvlJc w:val="left"/>
      <w:pPr>
        <w:ind w:left="1560" w:hanging="164"/>
      </w:pPr>
      <w:rPr>
        <w:rFonts w:hint="default"/>
        <w:lang w:val="ru-RU" w:eastAsia="en-US" w:bidi="ar-SA"/>
      </w:rPr>
    </w:lvl>
    <w:lvl w:ilvl="3" w:tplc="1966B108">
      <w:numFmt w:val="bullet"/>
      <w:lvlText w:val="•"/>
      <w:lvlJc w:val="left"/>
      <w:pPr>
        <w:ind w:left="2720" w:hanging="164"/>
      </w:pPr>
      <w:rPr>
        <w:rFonts w:hint="default"/>
        <w:lang w:val="ru-RU" w:eastAsia="en-US" w:bidi="ar-SA"/>
      </w:rPr>
    </w:lvl>
    <w:lvl w:ilvl="4" w:tplc="008EB018">
      <w:numFmt w:val="bullet"/>
      <w:lvlText w:val="•"/>
      <w:lvlJc w:val="left"/>
      <w:pPr>
        <w:ind w:left="3881" w:hanging="164"/>
      </w:pPr>
      <w:rPr>
        <w:rFonts w:hint="default"/>
        <w:lang w:val="ru-RU" w:eastAsia="en-US" w:bidi="ar-SA"/>
      </w:rPr>
    </w:lvl>
    <w:lvl w:ilvl="5" w:tplc="3DE840B4">
      <w:numFmt w:val="bullet"/>
      <w:lvlText w:val="•"/>
      <w:lvlJc w:val="left"/>
      <w:pPr>
        <w:ind w:left="5041" w:hanging="164"/>
      </w:pPr>
      <w:rPr>
        <w:rFonts w:hint="default"/>
        <w:lang w:val="ru-RU" w:eastAsia="en-US" w:bidi="ar-SA"/>
      </w:rPr>
    </w:lvl>
    <w:lvl w:ilvl="6" w:tplc="9EF24A42">
      <w:numFmt w:val="bullet"/>
      <w:lvlText w:val="•"/>
      <w:lvlJc w:val="left"/>
      <w:pPr>
        <w:ind w:left="6202" w:hanging="164"/>
      </w:pPr>
      <w:rPr>
        <w:rFonts w:hint="default"/>
        <w:lang w:val="ru-RU" w:eastAsia="en-US" w:bidi="ar-SA"/>
      </w:rPr>
    </w:lvl>
    <w:lvl w:ilvl="7" w:tplc="2E1EB21A">
      <w:numFmt w:val="bullet"/>
      <w:lvlText w:val="•"/>
      <w:lvlJc w:val="left"/>
      <w:pPr>
        <w:ind w:left="7362" w:hanging="164"/>
      </w:pPr>
      <w:rPr>
        <w:rFonts w:hint="default"/>
        <w:lang w:val="ru-RU" w:eastAsia="en-US" w:bidi="ar-SA"/>
      </w:rPr>
    </w:lvl>
    <w:lvl w:ilvl="8" w:tplc="09B264DC">
      <w:numFmt w:val="bullet"/>
      <w:lvlText w:val="•"/>
      <w:lvlJc w:val="left"/>
      <w:pPr>
        <w:ind w:left="8523" w:hanging="164"/>
      </w:pPr>
      <w:rPr>
        <w:rFonts w:hint="default"/>
        <w:lang w:val="ru-RU" w:eastAsia="en-US" w:bidi="ar-SA"/>
      </w:rPr>
    </w:lvl>
  </w:abstractNum>
  <w:abstractNum w:abstractNumId="3">
    <w:nsid w:val="1D0B5810"/>
    <w:multiLevelType w:val="hybridMultilevel"/>
    <w:tmpl w:val="9AD43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7F7C3D"/>
    <w:multiLevelType w:val="multilevel"/>
    <w:tmpl w:val="E9E48AF2"/>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2BA6314A"/>
    <w:multiLevelType w:val="multilevel"/>
    <w:tmpl w:val="B90EE95A"/>
    <w:lvl w:ilvl="0">
      <w:start w:val="4"/>
      <w:numFmt w:val="decimal"/>
      <w:lvlText w:val="%1"/>
      <w:lvlJc w:val="left"/>
      <w:pPr>
        <w:ind w:left="113" w:hanging="553"/>
      </w:pPr>
      <w:rPr>
        <w:rFonts w:hint="default"/>
        <w:lang w:val="ru-RU" w:eastAsia="en-US" w:bidi="ar-SA"/>
      </w:rPr>
    </w:lvl>
    <w:lvl w:ilvl="1">
      <w:start w:val="1"/>
      <w:numFmt w:val="decimal"/>
      <w:lvlText w:val="%1.%2."/>
      <w:lvlJc w:val="left"/>
      <w:pPr>
        <w:ind w:left="2113" w:hanging="553"/>
        <w:jc w:val="right"/>
      </w:pPr>
      <w:rPr>
        <w:rFonts w:ascii="Times New Roman" w:eastAsia="Times New Roman" w:hAnsi="Times New Roman" w:cs="Times New Roman" w:hint="default"/>
        <w:spacing w:val="-5"/>
        <w:w w:val="99"/>
        <w:sz w:val="28"/>
        <w:szCs w:val="28"/>
        <w:lang w:val="ru-RU" w:eastAsia="en-US" w:bidi="ar-SA"/>
      </w:rPr>
    </w:lvl>
    <w:lvl w:ilvl="2">
      <w:numFmt w:val="bullet"/>
      <w:lvlText w:val="-"/>
      <w:lvlJc w:val="left"/>
      <w:pPr>
        <w:ind w:left="113" w:hanging="236"/>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337" w:hanging="236"/>
      </w:pPr>
      <w:rPr>
        <w:rFonts w:hint="default"/>
        <w:lang w:val="ru-RU" w:eastAsia="en-US" w:bidi="ar-SA"/>
      </w:rPr>
    </w:lvl>
    <w:lvl w:ilvl="4">
      <w:numFmt w:val="bullet"/>
      <w:lvlText w:val="•"/>
      <w:lvlJc w:val="left"/>
      <w:pPr>
        <w:ind w:left="4409" w:hanging="236"/>
      </w:pPr>
      <w:rPr>
        <w:rFonts w:hint="default"/>
        <w:lang w:val="ru-RU" w:eastAsia="en-US" w:bidi="ar-SA"/>
      </w:rPr>
    </w:lvl>
    <w:lvl w:ilvl="5">
      <w:numFmt w:val="bullet"/>
      <w:lvlText w:val="•"/>
      <w:lvlJc w:val="left"/>
      <w:pPr>
        <w:ind w:left="5482" w:hanging="236"/>
      </w:pPr>
      <w:rPr>
        <w:rFonts w:hint="default"/>
        <w:lang w:val="ru-RU" w:eastAsia="en-US" w:bidi="ar-SA"/>
      </w:rPr>
    </w:lvl>
    <w:lvl w:ilvl="6">
      <w:numFmt w:val="bullet"/>
      <w:lvlText w:val="•"/>
      <w:lvlJc w:val="left"/>
      <w:pPr>
        <w:ind w:left="6554" w:hanging="236"/>
      </w:pPr>
      <w:rPr>
        <w:rFonts w:hint="default"/>
        <w:lang w:val="ru-RU" w:eastAsia="en-US" w:bidi="ar-SA"/>
      </w:rPr>
    </w:lvl>
    <w:lvl w:ilvl="7">
      <w:numFmt w:val="bullet"/>
      <w:lvlText w:val="•"/>
      <w:lvlJc w:val="left"/>
      <w:pPr>
        <w:ind w:left="7626" w:hanging="236"/>
      </w:pPr>
      <w:rPr>
        <w:rFonts w:hint="default"/>
        <w:lang w:val="ru-RU" w:eastAsia="en-US" w:bidi="ar-SA"/>
      </w:rPr>
    </w:lvl>
    <w:lvl w:ilvl="8">
      <w:numFmt w:val="bullet"/>
      <w:lvlText w:val="•"/>
      <w:lvlJc w:val="left"/>
      <w:pPr>
        <w:ind w:left="8699" w:hanging="236"/>
      </w:pPr>
      <w:rPr>
        <w:rFonts w:hint="default"/>
        <w:lang w:val="ru-RU" w:eastAsia="en-US" w:bidi="ar-SA"/>
      </w:rPr>
    </w:lvl>
  </w:abstractNum>
  <w:abstractNum w:abstractNumId="6">
    <w:nsid w:val="2E984102"/>
    <w:multiLevelType w:val="hybridMultilevel"/>
    <w:tmpl w:val="9BDA9AF4"/>
    <w:lvl w:ilvl="0" w:tplc="CB1200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41760D71"/>
    <w:multiLevelType w:val="hybridMultilevel"/>
    <w:tmpl w:val="4FD2AA58"/>
    <w:lvl w:ilvl="0" w:tplc="6A98CDBA">
      <w:start w:val="1"/>
      <w:numFmt w:val="decimal"/>
      <w:lvlText w:val="%1)"/>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1A7400"/>
    <w:multiLevelType w:val="hybridMultilevel"/>
    <w:tmpl w:val="415CD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20255B"/>
    <w:multiLevelType w:val="multilevel"/>
    <w:tmpl w:val="68C4B76A"/>
    <w:lvl w:ilvl="0">
      <w:start w:val="1"/>
      <w:numFmt w:val="decimal"/>
      <w:lvlText w:val="%1"/>
      <w:lvlJc w:val="left"/>
      <w:pPr>
        <w:ind w:left="113" w:hanging="649"/>
      </w:pPr>
      <w:rPr>
        <w:rFonts w:hint="default"/>
        <w:lang w:val="ru-RU" w:eastAsia="en-US" w:bidi="ar-SA"/>
      </w:rPr>
    </w:lvl>
    <w:lvl w:ilvl="1">
      <w:start w:val="1"/>
      <w:numFmt w:val="decimal"/>
      <w:lvlText w:val="%1.%2."/>
      <w:lvlJc w:val="left"/>
      <w:pPr>
        <w:ind w:left="3768" w:hanging="649"/>
        <w:jc w:val="right"/>
      </w:pPr>
      <w:rPr>
        <w:rFonts w:ascii="Times New Roman" w:eastAsia="Times New Roman" w:hAnsi="Times New Roman" w:cs="Times New Roman" w:hint="default"/>
        <w:spacing w:val="-5"/>
        <w:w w:val="99"/>
        <w:sz w:val="28"/>
        <w:szCs w:val="28"/>
        <w:lang w:val="ru-RU" w:eastAsia="en-US" w:bidi="ar-SA"/>
      </w:rPr>
    </w:lvl>
    <w:lvl w:ilvl="2">
      <w:numFmt w:val="bullet"/>
      <w:lvlText w:val="•"/>
      <w:lvlJc w:val="left"/>
      <w:pPr>
        <w:ind w:left="2264" w:hanging="649"/>
      </w:pPr>
      <w:rPr>
        <w:rFonts w:hint="default"/>
        <w:lang w:val="ru-RU" w:eastAsia="en-US" w:bidi="ar-SA"/>
      </w:rPr>
    </w:lvl>
    <w:lvl w:ilvl="3">
      <w:numFmt w:val="bullet"/>
      <w:lvlText w:val="•"/>
      <w:lvlJc w:val="left"/>
      <w:pPr>
        <w:ind w:left="3337" w:hanging="649"/>
      </w:pPr>
      <w:rPr>
        <w:rFonts w:hint="default"/>
        <w:lang w:val="ru-RU" w:eastAsia="en-US" w:bidi="ar-SA"/>
      </w:rPr>
    </w:lvl>
    <w:lvl w:ilvl="4">
      <w:numFmt w:val="bullet"/>
      <w:lvlText w:val="•"/>
      <w:lvlJc w:val="left"/>
      <w:pPr>
        <w:ind w:left="4409" w:hanging="649"/>
      </w:pPr>
      <w:rPr>
        <w:rFonts w:hint="default"/>
        <w:lang w:val="ru-RU" w:eastAsia="en-US" w:bidi="ar-SA"/>
      </w:rPr>
    </w:lvl>
    <w:lvl w:ilvl="5">
      <w:numFmt w:val="bullet"/>
      <w:lvlText w:val="•"/>
      <w:lvlJc w:val="left"/>
      <w:pPr>
        <w:ind w:left="5482" w:hanging="649"/>
      </w:pPr>
      <w:rPr>
        <w:rFonts w:hint="default"/>
        <w:lang w:val="ru-RU" w:eastAsia="en-US" w:bidi="ar-SA"/>
      </w:rPr>
    </w:lvl>
    <w:lvl w:ilvl="6">
      <w:numFmt w:val="bullet"/>
      <w:lvlText w:val="•"/>
      <w:lvlJc w:val="left"/>
      <w:pPr>
        <w:ind w:left="6554" w:hanging="649"/>
      </w:pPr>
      <w:rPr>
        <w:rFonts w:hint="default"/>
        <w:lang w:val="ru-RU" w:eastAsia="en-US" w:bidi="ar-SA"/>
      </w:rPr>
    </w:lvl>
    <w:lvl w:ilvl="7">
      <w:numFmt w:val="bullet"/>
      <w:lvlText w:val="•"/>
      <w:lvlJc w:val="left"/>
      <w:pPr>
        <w:ind w:left="7626" w:hanging="649"/>
      </w:pPr>
      <w:rPr>
        <w:rFonts w:hint="default"/>
        <w:lang w:val="ru-RU" w:eastAsia="en-US" w:bidi="ar-SA"/>
      </w:rPr>
    </w:lvl>
    <w:lvl w:ilvl="8">
      <w:numFmt w:val="bullet"/>
      <w:lvlText w:val="•"/>
      <w:lvlJc w:val="left"/>
      <w:pPr>
        <w:ind w:left="8699" w:hanging="649"/>
      </w:pPr>
      <w:rPr>
        <w:rFonts w:hint="default"/>
        <w:lang w:val="ru-RU" w:eastAsia="en-US" w:bidi="ar-SA"/>
      </w:rPr>
    </w:lvl>
  </w:abstractNum>
  <w:abstractNum w:abstractNumId="10">
    <w:nsid w:val="537D2D5B"/>
    <w:multiLevelType w:val="multilevel"/>
    <w:tmpl w:val="30FA5F20"/>
    <w:lvl w:ilvl="0">
      <w:start w:val="3"/>
      <w:numFmt w:val="decimal"/>
      <w:lvlText w:val="%1."/>
      <w:lvlJc w:val="left"/>
      <w:pPr>
        <w:ind w:left="720" w:hanging="360"/>
      </w:pPr>
      <w:rPr>
        <w:rFonts w:hint="default"/>
      </w:rPr>
    </w:lvl>
    <w:lvl w:ilvl="1">
      <w:start w:val="1"/>
      <w:numFmt w:val="decimal"/>
      <w:isLgl/>
      <w:lvlText w:val="%1.%2."/>
      <w:lvlJc w:val="left"/>
      <w:pPr>
        <w:ind w:left="1240" w:hanging="720"/>
      </w:pPr>
      <w:rPr>
        <w:rFonts w:hint="default"/>
      </w:rPr>
    </w:lvl>
    <w:lvl w:ilvl="2">
      <w:start w:val="3"/>
      <w:numFmt w:val="decimal"/>
      <w:isLgl/>
      <w:lvlText w:val="%1.%2.%3."/>
      <w:lvlJc w:val="left"/>
      <w:pPr>
        <w:ind w:left="140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600" w:hanging="1440"/>
      </w:pPr>
      <w:rPr>
        <w:rFonts w:hint="default"/>
      </w:rPr>
    </w:lvl>
    <w:lvl w:ilvl="6">
      <w:start w:val="1"/>
      <w:numFmt w:val="decimal"/>
      <w:isLgl/>
      <w:lvlText w:val="%1.%2.%3.%4.%5.%6.%7."/>
      <w:lvlJc w:val="left"/>
      <w:pPr>
        <w:ind w:left="3120" w:hanging="1800"/>
      </w:pPr>
      <w:rPr>
        <w:rFonts w:hint="default"/>
      </w:rPr>
    </w:lvl>
    <w:lvl w:ilvl="7">
      <w:start w:val="1"/>
      <w:numFmt w:val="decimal"/>
      <w:isLgl/>
      <w:lvlText w:val="%1.%2.%3.%4.%5.%6.%7.%8."/>
      <w:lvlJc w:val="left"/>
      <w:pPr>
        <w:ind w:left="3280" w:hanging="1800"/>
      </w:pPr>
      <w:rPr>
        <w:rFonts w:hint="default"/>
      </w:rPr>
    </w:lvl>
    <w:lvl w:ilvl="8">
      <w:start w:val="1"/>
      <w:numFmt w:val="decimal"/>
      <w:isLgl/>
      <w:lvlText w:val="%1.%2.%3.%4.%5.%6.%7.%8.%9."/>
      <w:lvlJc w:val="left"/>
      <w:pPr>
        <w:ind w:left="3800" w:hanging="2160"/>
      </w:pPr>
      <w:rPr>
        <w:rFonts w:hint="default"/>
      </w:rPr>
    </w:lvl>
  </w:abstractNum>
  <w:abstractNum w:abstractNumId="11">
    <w:nsid w:val="54784AFD"/>
    <w:multiLevelType w:val="multilevel"/>
    <w:tmpl w:val="2CCE364A"/>
    <w:lvl w:ilvl="0">
      <w:start w:val="5"/>
      <w:numFmt w:val="decimal"/>
      <w:lvlText w:val="%1"/>
      <w:lvlJc w:val="left"/>
      <w:pPr>
        <w:ind w:left="113" w:hanging="831"/>
      </w:pPr>
      <w:rPr>
        <w:rFonts w:hint="default"/>
        <w:lang w:val="ru-RU" w:eastAsia="en-US" w:bidi="ar-SA"/>
      </w:rPr>
    </w:lvl>
    <w:lvl w:ilvl="1">
      <w:start w:val="1"/>
      <w:numFmt w:val="decimal"/>
      <w:lvlText w:val="%1.%2."/>
      <w:lvlJc w:val="left"/>
      <w:pPr>
        <w:ind w:left="113" w:hanging="831"/>
        <w:jc w:val="righ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264" w:hanging="831"/>
      </w:pPr>
      <w:rPr>
        <w:rFonts w:hint="default"/>
        <w:lang w:val="ru-RU" w:eastAsia="en-US" w:bidi="ar-SA"/>
      </w:rPr>
    </w:lvl>
    <w:lvl w:ilvl="3">
      <w:numFmt w:val="bullet"/>
      <w:lvlText w:val="•"/>
      <w:lvlJc w:val="left"/>
      <w:pPr>
        <w:ind w:left="3337" w:hanging="831"/>
      </w:pPr>
      <w:rPr>
        <w:rFonts w:hint="default"/>
        <w:lang w:val="ru-RU" w:eastAsia="en-US" w:bidi="ar-SA"/>
      </w:rPr>
    </w:lvl>
    <w:lvl w:ilvl="4">
      <w:numFmt w:val="bullet"/>
      <w:lvlText w:val="•"/>
      <w:lvlJc w:val="left"/>
      <w:pPr>
        <w:ind w:left="4409" w:hanging="831"/>
      </w:pPr>
      <w:rPr>
        <w:rFonts w:hint="default"/>
        <w:lang w:val="ru-RU" w:eastAsia="en-US" w:bidi="ar-SA"/>
      </w:rPr>
    </w:lvl>
    <w:lvl w:ilvl="5">
      <w:numFmt w:val="bullet"/>
      <w:lvlText w:val="•"/>
      <w:lvlJc w:val="left"/>
      <w:pPr>
        <w:ind w:left="5482" w:hanging="831"/>
      </w:pPr>
      <w:rPr>
        <w:rFonts w:hint="default"/>
        <w:lang w:val="ru-RU" w:eastAsia="en-US" w:bidi="ar-SA"/>
      </w:rPr>
    </w:lvl>
    <w:lvl w:ilvl="6">
      <w:numFmt w:val="bullet"/>
      <w:lvlText w:val="•"/>
      <w:lvlJc w:val="left"/>
      <w:pPr>
        <w:ind w:left="6554" w:hanging="831"/>
      </w:pPr>
      <w:rPr>
        <w:rFonts w:hint="default"/>
        <w:lang w:val="ru-RU" w:eastAsia="en-US" w:bidi="ar-SA"/>
      </w:rPr>
    </w:lvl>
    <w:lvl w:ilvl="7">
      <w:numFmt w:val="bullet"/>
      <w:lvlText w:val="•"/>
      <w:lvlJc w:val="left"/>
      <w:pPr>
        <w:ind w:left="7626" w:hanging="831"/>
      </w:pPr>
      <w:rPr>
        <w:rFonts w:hint="default"/>
        <w:lang w:val="ru-RU" w:eastAsia="en-US" w:bidi="ar-SA"/>
      </w:rPr>
    </w:lvl>
    <w:lvl w:ilvl="8">
      <w:numFmt w:val="bullet"/>
      <w:lvlText w:val="•"/>
      <w:lvlJc w:val="left"/>
      <w:pPr>
        <w:ind w:left="8699" w:hanging="831"/>
      </w:pPr>
      <w:rPr>
        <w:rFonts w:hint="default"/>
        <w:lang w:val="ru-RU" w:eastAsia="en-US" w:bidi="ar-SA"/>
      </w:rPr>
    </w:lvl>
  </w:abstractNum>
  <w:abstractNum w:abstractNumId="12">
    <w:nsid w:val="55FA0D5F"/>
    <w:multiLevelType w:val="hybridMultilevel"/>
    <w:tmpl w:val="6F963404"/>
    <w:lvl w:ilvl="0" w:tplc="CEBC9130">
      <w:start w:val="1"/>
      <w:numFmt w:val="decimal"/>
      <w:lvlText w:val="%1)"/>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F44113"/>
    <w:multiLevelType w:val="hybridMultilevel"/>
    <w:tmpl w:val="A088F232"/>
    <w:lvl w:ilvl="0" w:tplc="3250B1FA">
      <w:start w:val="1"/>
      <w:numFmt w:val="upperRoman"/>
      <w:lvlText w:val="%1."/>
      <w:lvlJc w:val="left"/>
      <w:pPr>
        <w:ind w:left="2520" w:hanging="720"/>
      </w:pPr>
      <w:rPr>
        <w:rFonts w:ascii="Times New Roman" w:hAnsi="Times New Roman" w:cs="Times New Roman"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nsid w:val="60991BFD"/>
    <w:multiLevelType w:val="multilevel"/>
    <w:tmpl w:val="B90EE95A"/>
    <w:lvl w:ilvl="0">
      <w:start w:val="4"/>
      <w:numFmt w:val="decimal"/>
      <w:lvlText w:val="%1"/>
      <w:lvlJc w:val="left"/>
      <w:pPr>
        <w:ind w:left="113" w:hanging="553"/>
      </w:pPr>
      <w:rPr>
        <w:rFonts w:hint="default"/>
        <w:lang w:val="ru-RU" w:eastAsia="en-US" w:bidi="ar-SA"/>
      </w:rPr>
    </w:lvl>
    <w:lvl w:ilvl="1">
      <w:start w:val="1"/>
      <w:numFmt w:val="decimal"/>
      <w:lvlText w:val="%1.%2."/>
      <w:lvlJc w:val="left"/>
      <w:pPr>
        <w:ind w:left="113" w:hanging="553"/>
        <w:jc w:val="right"/>
      </w:pPr>
      <w:rPr>
        <w:rFonts w:ascii="Times New Roman" w:eastAsia="Times New Roman" w:hAnsi="Times New Roman" w:cs="Times New Roman" w:hint="default"/>
        <w:spacing w:val="-5"/>
        <w:w w:val="99"/>
        <w:sz w:val="28"/>
        <w:szCs w:val="28"/>
        <w:lang w:val="ru-RU" w:eastAsia="en-US" w:bidi="ar-SA"/>
      </w:rPr>
    </w:lvl>
    <w:lvl w:ilvl="2">
      <w:numFmt w:val="bullet"/>
      <w:lvlText w:val="-"/>
      <w:lvlJc w:val="left"/>
      <w:pPr>
        <w:ind w:left="113" w:hanging="236"/>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337" w:hanging="236"/>
      </w:pPr>
      <w:rPr>
        <w:rFonts w:hint="default"/>
        <w:lang w:val="ru-RU" w:eastAsia="en-US" w:bidi="ar-SA"/>
      </w:rPr>
    </w:lvl>
    <w:lvl w:ilvl="4">
      <w:numFmt w:val="bullet"/>
      <w:lvlText w:val="•"/>
      <w:lvlJc w:val="left"/>
      <w:pPr>
        <w:ind w:left="4409" w:hanging="236"/>
      </w:pPr>
      <w:rPr>
        <w:rFonts w:hint="default"/>
        <w:lang w:val="ru-RU" w:eastAsia="en-US" w:bidi="ar-SA"/>
      </w:rPr>
    </w:lvl>
    <w:lvl w:ilvl="5">
      <w:numFmt w:val="bullet"/>
      <w:lvlText w:val="•"/>
      <w:lvlJc w:val="left"/>
      <w:pPr>
        <w:ind w:left="5482" w:hanging="236"/>
      </w:pPr>
      <w:rPr>
        <w:rFonts w:hint="default"/>
        <w:lang w:val="ru-RU" w:eastAsia="en-US" w:bidi="ar-SA"/>
      </w:rPr>
    </w:lvl>
    <w:lvl w:ilvl="6">
      <w:numFmt w:val="bullet"/>
      <w:lvlText w:val="•"/>
      <w:lvlJc w:val="left"/>
      <w:pPr>
        <w:ind w:left="6554" w:hanging="236"/>
      </w:pPr>
      <w:rPr>
        <w:rFonts w:hint="default"/>
        <w:lang w:val="ru-RU" w:eastAsia="en-US" w:bidi="ar-SA"/>
      </w:rPr>
    </w:lvl>
    <w:lvl w:ilvl="7">
      <w:numFmt w:val="bullet"/>
      <w:lvlText w:val="•"/>
      <w:lvlJc w:val="left"/>
      <w:pPr>
        <w:ind w:left="7626" w:hanging="236"/>
      </w:pPr>
      <w:rPr>
        <w:rFonts w:hint="default"/>
        <w:lang w:val="ru-RU" w:eastAsia="en-US" w:bidi="ar-SA"/>
      </w:rPr>
    </w:lvl>
    <w:lvl w:ilvl="8">
      <w:numFmt w:val="bullet"/>
      <w:lvlText w:val="•"/>
      <w:lvlJc w:val="left"/>
      <w:pPr>
        <w:ind w:left="8699" w:hanging="236"/>
      </w:pPr>
      <w:rPr>
        <w:rFonts w:hint="default"/>
        <w:lang w:val="ru-RU" w:eastAsia="en-US" w:bidi="ar-SA"/>
      </w:rPr>
    </w:lvl>
  </w:abstractNum>
  <w:abstractNum w:abstractNumId="15">
    <w:nsid w:val="63A74E8A"/>
    <w:multiLevelType w:val="multilevel"/>
    <w:tmpl w:val="D4A2CFA6"/>
    <w:lvl w:ilvl="0">
      <w:start w:val="2"/>
      <w:numFmt w:val="decimal"/>
      <w:lvlText w:val="%1"/>
      <w:lvlJc w:val="left"/>
      <w:pPr>
        <w:ind w:left="113" w:hanging="764"/>
      </w:pPr>
      <w:rPr>
        <w:rFonts w:hint="default"/>
        <w:lang w:val="ru-RU" w:eastAsia="en-US" w:bidi="ar-SA"/>
      </w:rPr>
    </w:lvl>
    <w:lvl w:ilvl="1">
      <w:start w:val="1"/>
      <w:numFmt w:val="decimal"/>
      <w:lvlText w:val="%1.%2."/>
      <w:lvlJc w:val="left"/>
      <w:pPr>
        <w:ind w:left="113" w:hanging="764"/>
        <w:jc w:val="righ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264" w:hanging="764"/>
      </w:pPr>
      <w:rPr>
        <w:rFonts w:hint="default"/>
        <w:lang w:val="ru-RU" w:eastAsia="en-US" w:bidi="ar-SA"/>
      </w:rPr>
    </w:lvl>
    <w:lvl w:ilvl="3">
      <w:numFmt w:val="bullet"/>
      <w:lvlText w:val="•"/>
      <w:lvlJc w:val="left"/>
      <w:pPr>
        <w:ind w:left="3337" w:hanging="764"/>
      </w:pPr>
      <w:rPr>
        <w:rFonts w:hint="default"/>
        <w:lang w:val="ru-RU" w:eastAsia="en-US" w:bidi="ar-SA"/>
      </w:rPr>
    </w:lvl>
    <w:lvl w:ilvl="4">
      <w:numFmt w:val="bullet"/>
      <w:lvlText w:val="•"/>
      <w:lvlJc w:val="left"/>
      <w:pPr>
        <w:ind w:left="4409" w:hanging="764"/>
      </w:pPr>
      <w:rPr>
        <w:rFonts w:hint="default"/>
        <w:lang w:val="ru-RU" w:eastAsia="en-US" w:bidi="ar-SA"/>
      </w:rPr>
    </w:lvl>
    <w:lvl w:ilvl="5">
      <w:numFmt w:val="bullet"/>
      <w:lvlText w:val="•"/>
      <w:lvlJc w:val="left"/>
      <w:pPr>
        <w:ind w:left="5482" w:hanging="764"/>
      </w:pPr>
      <w:rPr>
        <w:rFonts w:hint="default"/>
        <w:lang w:val="ru-RU" w:eastAsia="en-US" w:bidi="ar-SA"/>
      </w:rPr>
    </w:lvl>
    <w:lvl w:ilvl="6">
      <w:numFmt w:val="bullet"/>
      <w:lvlText w:val="•"/>
      <w:lvlJc w:val="left"/>
      <w:pPr>
        <w:ind w:left="6554" w:hanging="764"/>
      </w:pPr>
      <w:rPr>
        <w:rFonts w:hint="default"/>
        <w:lang w:val="ru-RU" w:eastAsia="en-US" w:bidi="ar-SA"/>
      </w:rPr>
    </w:lvl>
    <w:lvl w:ilvl="7">
      <w:numFmt w:val="bullet"/>
      <w:lvlText w:val="•"/>
      <w:lvlJc w:val="left"/>
      <w:pPr>
        <w:ind w:left="7626" w:hanging="764"/>
      </w:pPr>
      <w:rPr>
        <w:rFonts w:hint="default"/>
        <w:lang w:val="ru-RU" w:eastAsia="en-US" w:bidi="ar-SA"/>
      </w:rPr>
    </w:lvl>
    <w:lvl w:ilvl="8">
      <w:numFmt w:val="bullet"/>
      <w:lvlText w:val="•"/>
      <w:lvlJc w:val="left"/>
      <w:pPr>
        <w:ind w:left="8699" w:hanging="764"/>
      </w:pPr>
      <w:rPr>
        <w:rFonts w:hint="default"/>
        <w:lang w:val="ru-RU" w:eastAsia="en-US" w:bidi="ar-SA"/>
      </w:rPr>
    </w:lvl>
  </w:abstractNum>
  <w:abstractNum w:abstractNumId="16">
    <w:nsid w:val="66231420"/>
    <w:multiLevelType w:val="hybridMultilevel"/>
    <w:tmpl w:val="847E3594"/>
    <w:lvl w:ilvl="0" w:tplc="0419000F">
      <w:start w:val="1"/>
      <w:numFmt w:val="decimal"/>
      <w:lvlText w:val="%1."/>
      <w:lvlJc w:val="left"/>
      <w:pPr>
        <w:ind w:left="4166" w:hanging="360"/>
      </w:pPr>
      <w:rPr>
        <w:rFonts w:hint="default"/>
      </w:rPr>
    </w:lvl>
    <w:lvl w:ilvl="1" w:tplc="04190019" w:tentative="1">
      <w:start w:val="1"/>
      <w:numFmt w:val="lowerLetter"/>
      <w:lvlText w:val="%2."/>
      <w:lvlJc w:val="left"/>
      <w:pPr>
        <w:ind w:left="4886" w:hanging="360"/>
      </w:pPr>
    </w:lvl>
    <w:lvl w:ilvl="2" w:tplc="0419001B" w:tentative="1">
      <w:start w:val="1"/>
      <w:numFmt w:val="lowerRoman"/>
      <w:lvlText w:val="%3."/>
      <w:lvlJc w:val="right"/>
      <w:pPr>
        <w:ind w:left="5606" w:hanging="180"/>
      </w:pPr>
    </w:lvl>
    <w:lvl w:ilvl="3" w:tplc="0419000F" w:tentative="1">
      <w:start w:val="1"/>
      <w:numFmt w:val="decimal"/>
      <w:lvlText w:val="%4."/>
      <w:lvlJc w:val="left"/>
      <w:pPr>
        <w:ind w:left="6326" w:hanging="360"/>
      </w:pPr>
    </w:lvl>
    <w:lvl w:ilvl="4" w:tplc="04190019" w:tentative="1">
      <w:start w:val="1"/>
      <w:numFmt w:val="lowerLetter"/>
      <w:lvlText w:val="%5."/>
      <w:lvlJc w:val="left"/>
      <w:pPr>
        <w:ind w:left="7046" w:hanging="360"/>
      </w:pPr>
    </w:lvl>
    <w:lvl w:ilvl="5" w:tplc="0419001B" w:tentative="1">
      <w:start w:val="1"/>
      <w:numFmt w:val="lowerRoman"/>
      <w:lvlText w:val="%6."/>
      <w:lvlJc w:val="right"/>
      <w:pPr>
        <w:ind w:left="7766" w:hanging="180"/>
      </w:pPr>
    </w:lvl>
    <w:lvl w:ilvl="6" w:tplc="0419000F" w:tentative="1">
      <w:start w:val="1"/>
      <w:numFmt w:val="decimal"/>
      <w:lvlText w:val="%7."/>
      <w:lvlJc w:val="left"/>
      <w:pPr>
        <w:ind w:left="8486" w:hanging="360"/>
      </w:pPr>
    </w:lvl>
    <w:lvl w:ilvl="7" w:tplc="04190019" w:tentative="1">
      <w:start w:val="1"/>
      <w:numFmt w:val="lowerLetter"/>
      <w:lvlText w:val="%8."/>
      <w:lvlJc w:val="left"/>
      <w:pPr>
        <w:ind w:left="9206" w:hanging="360"/>
      </w:pPr>
    </w:lvl>
    <w:lvl w:ilvl="8" w:tplc="0419001B" w:tentative="1">
      <w:start w:val="1"/>
      <w:numFmt w:val="lowerRoman"/>
      <w:lvlText w:val="%9."/>
      <w:lvlJc w:val="right"/>
      <w:pPr>
        <w:ind w:left="9926" w:hanging="180"/>
      </w:pPr>
    </w:lvl>
  </w:abstractNum>
  <w:abstractNum w:abstractNumId="17">
    <w:nsid w:val="679C1A3B"/>
    <w:multiLevelType w:val="hybridMultilevel"/>
    <w:tmpl w:val="1E2E11D2"/>
    <w:lvl w:ilvl="0" w:tplc="224C2F3C">
      <w:start w:val="1"/>
      <w:numFmt w:val="decimal"/>
      <w:lvlText w:val="%1."/>
      <w:lvlJc w:val="left"/>
      <w:pPr>
        <w:ind w:left="113" w:hanging="423"/>
      </w:pPr>
      <w:rPr>
        <w:rFonts w:ascii="Times New Roman" w:eastAsia="Times New Roman" w:hAnsi="Times New Roman" w:cs="Times New Roman" w:hint="default"/>
        <w:w w:val="99"/>
        <w:sz w:val="28"/>
        <w:szCs w:val="28"/>
        <w:lang w:val="ru-RU" w:eastAsia="en-US" w:bidi="ar-SA"/>
      </w:rPr>
    </w:lvl>
    <w:lvl w:ilvl="1" w:tplc="94C86604">
      <w:start w:val="1"/>
      <w:numFmt w:val="decimal"/>
      <w:lvlText w:val="%2."/>
      <w:lvlJc w:val="left"/>
      <w:pPr>
        <w:ind w:left="2835" w:hanging="283"/>
        <w:jc w:val="right"/>
      </w:pPr>
      <w:rPr>
        <w:rFonts w:ascii="Times New Roman" w:eastAsia="Times New Roman" w:hAnsi="Times New Roman" w:cs="Times New Roman" w:hint="default"/>
        <w:w w:val="99"/>
        <w:sz w:val="28"/>
        <w:szCs w:val="28"/>
        <w:lang w:val="ru-RU" w:eastAsia="en-US" w:bidi="ar-SA"/>
      </w:rPr>
    </w:lvl>
    <w:lvl w:ilvl="2" w:tplc="3970E87C">
      <w:numFmt w:val="bullet"/>
      <w:lvlText w:val="•"/>
      <w:lvlJc w:val="left"/>
      <w:pPr>
        <w:ind w:left="4920" w:hanging="283"/>
      </w:pPr>
      <w:rPr>
        <w:rFonts w:hint="default"/>
        <w:lang w:val="ru-RU" w:eastAsia="en-US" w:bidi="ar-SA"/>
      </w:rPr>
    </w:lvl>
    <w:lvl w:ilvl="3" w:tplc="7C5C5126">
      <w:numFmt w:val="bullet"/>
      <w:lvlText w:val="•"/>
      <w:lvlJc w:val="left"/>
      <w:pPr>
        <w:ind w:left="5660" w:hanging="283"/>
      </w:pPr>
      <w:rPr>
        <w:rFonts w:hint="default"/>
        <w:lang w:val="ru-RU" w:eastAsia="en-US" w:bidi="ar-SA"/>
      </w:rPr>
    </w:lvl>
    <w:lvl w:ilvl="4" w:tplc="B0706098">
      <w:numFmt w:val="bullet"/>
      <w:lvlText w:val="•"/>
      <w:lvlJc w:val="left"/>
      <w:pPr>
        <w:ind w:left="6401" w:hanging="283"/>
      </w:pPr>
      <w:rPr>
        <w:rFonts w:hint="default"/>
        <w:lang w:val="ru-RU" w:eastAsia="en-US" w:bidi="ar-SA"/>
      </w:rPr>
    </w:lvl>
    <w:lvl w:ilvl="5" w:tplc="23A49092">
      <w:numFmt w:val="bullet"/>
      <w:lvlText w:val="•"/>
      <w:lvlJc w:val="left"/>
      <w:pPr>
        <w:ind w:left="7141" w:hanging="283"/>
      </w:pPr>
      <w:rPr>
        <w:rFonts w:hint="default"/>
        <w:lang w:val="ru-RU" w:eastAsia="en-US" w:bidi="ar-SA"/>
      </w:rPr>
    </w:lvl>
    <w:lvl w:ilvl="6" w:tplc="AFC0CC9A">
      <w:numFmt w:val="bullet"/>
      <w:lvlText w:val="•"/>
      <w:lvlJc w:val="left"/>
      <w:pPr>
        <w:ind w:left="7882" w:hanging="283"/>
      </w:pPr>
      <w:rPr>
        <w:rFonts w:hint="default"/>
        <w:lang w:val="ru-RU" w:eastAsia="en-US" w:bidi="ar-SA"/>
      </w:rPr>
    </w:lvl>
    <w:lvl w:ilvl="7" w:tplc="AECAFB16">
      <w:numFmt w:val="bullet"/>
      <w:lvlText w:val="•"/>
      <w:lvlJc w:val="left"/>
      <w:pPr>
        <w:ind w:left="8622" w:hanging="283"/>
      </w:pPr>
      <w:rPr>
        <w:rFonts w:hint="default"/>
        <w:lang w:val="ru-RU" w:eastAsia="en-US" w:bidi="ar-SA"/>
      </w:rPr>
    </w:lvl>
    <w:lvl w:ilvl="8" w:tplc="04B260C2">
      <w:numFmt w:val="bullet"/>
      <w:lvlText w:val="•"/>
      <w:lvlJc w:val="left"/>
      <w:pPr>
        <w:ind w:left="9363" w:hanging="283"/>
      </w:pPr>
      <w:rPr>
        <w:rFonts w:hint="default"/>
        <w:lang w:val="ru-RU" w:eastAsia="en-US" w:bidi="ar-SA"/>
      </w:rPr>
    </w:lvl>
  </w:abstractNum>
  <w:abstractNum w:abstractNumId="18">
    <w:nsid w:val="6B8C1A14"/>
    <w:multiLevelType w:val="hybridMultilevel"/>
    <w:tmpl w:val="2D046D6E"/>
    <w:lvl w:ilvl="0" w:tplc="212E5D0C">
      <w:start w:val="1"/>
      <w:numFmt w:val="decimal"/>
      <w:lvlText w:val="%1."/>
      <w:lvlJc w:val="left"/>
      <w:pPr>
        <w:ind w:left="2912" w:hanging="360"/>
      </w:pPr>
      <w:rPr>
        <w:rFonts w:hint="default"/>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9">
    <w:nsid w:val="74470FF8"/>
    <w:multiLevelType w:val="multilevel"/>
    <w:tmpl w:val="C03689CA"/>
    <w:lvl w:ilvl="0">
      <w:start w:val="4"/>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766A1869"/>
    <w:multiLevelType w:val="hybridMultilevel"/>
    <w:tmpl w:val="C4F2214E"/>
    <w:lvl w:ilvl="0" w:tplc="E9F29EB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1"/>
  </w:num>
  <w:num w:numId="2">
    <w:abstractNumId w:val="5"/>
  </w:num>
  <w:num w:numId="3">
    <w:abstractNumId w:val="15"/>
  </w:num>
  <w:num w:numId="4">
    <w:abstractNumId w:val="9"/>
  </w:num>
  <w:num w:numId="5">
    <w:abstractNumId w:val="2"/>
  </w:num>
  <w:num w:numId="6">
    <w:abstractNumId w:val="17"/>
  </w:num>
  <w:num w:numId="7">
    <w:abstractNumId w:val="14"/>
  </w:num>
  <w:num w:numId="8">
    <w:abstractNumId w:val="4"/>
  </w:num>
  <w:num w:numId="9">
    <w:abstractNumId w:val="19"/>
  </w:num>
  <w:num w:numId="10">
    <w:abstractNumId w:val="18"/>
  </w:num>
  <w:num w:numId="11">
    <w:abstractNumId w:val="3"/>
  </w:num>
  <w:num w:numId="12">
    <w:abstractNumId w:val="10"/>
  </w:num>
  <w:num w:numId="13">
    <w:abstractNumId w:val="0"/>
  </w:num>
  <w:num w:numId="14">
    <w:abstractNumId w:val="20"/>
  </w:num>
  <w:num w:numId="15">
    <w:abstractNumId w:val="6"/>
  </w:num>
  <w:num w:numId="16">
    <w:abstractNumId w:val="1"/>
  </w:num>
  <w:num w:numId="17">
    <w:abstractNumId w:val="8"/>
  </w:num>
  <w:num w:numId="18">
    <w:abstractNumId w:val="12"/>
  </w:num>
  <w:num w:numId="19">
    <w:abstractNumId w:val="7"/>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48"/>
    <w:rsid w:val="00001C6D"/>
    <w:rsid w:val="00014893"/>
    <w:rsid w:val="00021849"/>
    <w:rsid w:val="0002336F"/>
    <w:rsid w:val="000300E0"/>
    <w:rsid w:val="0003202F"/>
    <w:rsid w:val="000365F0"/>
    <w:rsid w:val="00037AD3"/>
    <w:rsid w:val="000430F6"/>
    <w:rsid w:val="0004368B"/>
    <w:rsid w:val="00044DCE"/>
    <w:rsid w:val="000502A3"/>
    <w:rsid w:val="00051DA1"/>
    <w:rsid w:val="000558EE"/>
    <w:rsid w:val="00061B70"/>
    <w:rsid w:val="00072DE5"/>
    <w:rsid w:val="00073134"/>
    <w:rsid w:val="00073291"/>
    <w:rsid w:val="00073EF4"/>
    <w:rsid w:val="0007723C"/>
    <w:rsid w:val="00080561"/>
    <w:rsid w:val="00085779"/>
    <w:rsid w:val="000918DB"/>
    <w:rsid w:val="000930DC"/>
    <w:rsid w:val="00094D48"/>
    <w:rsid w:val="00095CD3"/>
    <w:rsid w:val="000B540D"/>
    <w:rsid w:val="000B6B70"/>
    <w:rsid w:val="000C69ED"/>
    <w:rsid w:val="000D26D8"/>
    <w:rsid w:val="000D4D37"/>
    <w:rsid w:val="000D6BE3"/>
    <w:rsid w:val="000E5D7B"/>
    <w:rsid w:val="000F19F0"/>
    <w:rsid w:val="000F24FF"/>
    <w:rsid w:val="000F2997"/>
    <w:rsid w:val="0010103D"/>
    <w:rsid w:val="00102A0F"/>
    <w:rsid w:val="00106F39"/>
    <w:rsid w:val="00107267"/>
    <w:rsid w:val="00107540"/>
    <w:rsid w:val="00110FDD"/>
    <w:rsid w:val="001131A6"/>
    <w:rsid w:val="00121CEB"/>
    <w:rsid w:val="00126B36"/>
    <w:rsid w:val="00141F36"/>
    <w:rsid w:val="00143620"/>
    <w:rsid w:val="00146073"/>
    <w:rsid w:val="0015077E"/>
    <w:rsid w:val="00157F6C"/>
    <w:rsid w:val="00165475"/>
    <w:rsid w:val="00172EF2"/>
    <w:rsid w:val="001803BB"/>
    <w:rsid w:val="00180956"/>
    <w:rsid w:val="0018188B"/>
    <w:rsid w:val="00183C38"/>
    <w:rsid w:val="00192D2A"/>
    <w:rsid w:val="00196209"/>
    <w:rsid w:val="00196480"/>
    <w:rsid w:val="001A25B5"/>
    <w:rsid w:val="001B05B0"/>
    <w:rsid w:val="001B38FD"/>
    <w:rsid w:val="001B7558"/>
    <w:rsid w:val="001B7A9E"/>
    <w:rsid w:val="001E3A05"/>
    <w:rsid w:val="001E3F35"/>
    <w:rsid w:val="001E4378"/>
    <w:rsid w:val="001E4DAB"/>
    <w:rsid w:val="001E7621"/>
    <w:rsid w:val="001F0928"/>
    <w:rsid w:val="001F2FB2"/>
    <w:rsid w:val="00202CB4"/>
    <w:rsid w:val="0020743B"/>
    <w:rsid w:val="00222A2A"/>
    <w:rsid w:val="0024708C"/>
    <w:rsid w:val="0024713F"/>
    <w:rsid w:val="00251344"/>
    <w:rsid w:val="00254241"/>
    <w:rsid w:val="002559A9"/>
    <w:rsid w:val="002606C5"/>
    <w:rsid w:val="00263822"/>
    <w:rsid w:val="00264999"/>
    <w:rsid w:val="002650EB"/>
    <w:rsid w:val="00271BA3"/>
    <w:rsid w:val="002741CB"/>
    <w:rsid w:val="0028203C"/>
    <w:rsid w:val="00282F63"/>
    <w:rsid w:val="00285899"/>
    <w:rsid w:val="0029158B"/>
    <w:rsid w:val="00295BAE"/>
    <w:rsid w:val="002A02A3"/>
    <w:rsid w:val="002A0CF4"/>
    <w:rsid w:val="002A108C"/>
    <w:rsid w:val="002B5374"/>
    <w:rsid w:val="002B5637"/>
    <w:rsid w:val="002B571E"/>
    <w:rsid w:val="002B73AE"/>
    <w:rsid w:val="002C1B97"/>
    <w:rsid w:val="002E0BA6"/>
    <w:rsid w:val="002E6104"/>
    <w:rsid w:val="002F1C71"/>
    <w:rsid w:val="002F2858"/>
    <w:rsid w:val="002F36A9"/>
    <w:rsid w:val="002F5396"/>
    <w:rsid w:val="002F7DEA"/>
    <w:rsid w:val="00300291"/>
    <w:rsid w:val="003254FE"/>
    <w:rsid w:val="00331AAB"/>
    <w:rsid w:val="0033379E"/>
    <w:rsid w:val="00344D37"/>
    <w:rsid w:val="00347D84"/>
    <w:rsid w:val="003512AB"/>
    <w:rsid w:val="0035379E"/>
    <w:rsid w:val="003579DC"/>
    <w:rsid w:val="0037493E"/>
    <w:rsid w:val="00376F26"/>
    <w:rsid w:val="00382BC4"/>
    <w:rsid w:val="003860A8"/>
    <w:rsid w:val="00393C00"/>
    <w:rsid w:val="00397673"/>
    <w:rsid w:val="003A1EE9"/>
    <w:rsid w:val="003A58EE"/>
    <w:rsid w:val="003A69A4"/>
    <w:rsid w:val="003C0115"/>
    <w:rsid w:val="003D054F"/>
    <w:rsid w:val="003D2C0A"/>
    <w:rsid w:val="00401CCE"/>
    <w:rsid w:val="00407C11"/>
    <w:rsid w:val="0041177A"/>
    <w:rsid w:val="004161E3"/>
    <w:rsid w:val="0042141F"/>
    <w:rsid w:val="0042264F"/>
    <w:rsid w:val="00422B9A"/>
    <w:rsid w:val="00426925"/>
    <w:rsid w:val="0044366C"/>
    <w:rsid w:val="004479C5"/>
    <w:rsid w:val="004523BA"/>
    <w:rsid w:val="0045525D"/>
    <w:rsid w:val="0046394A"/>
    <w:rsid w:val="004765A2"/>
    <w:rsid w:val="004774F1"/>
    <w:rsid w:val="004836E4"/>
    <w:rsid w:val="00487F4C"/>
    <w:rsid w:val="004A29F7"/>
    <w:rsid w:val="004A3C63"/>
    <w:rsid w:val="004A588C"/>
    <w:rsid w:val="004B20BB"/>
    <w:rsid w:val="004C58D5"/>
    <w:rsid w:val="004D19AB"/>
    <w:rsid w:val="004E023C"/>
    <w:rsid w:val="004E2D4B"/>
    <w:rsid w:val="004E6B24"/>
    <w:rsid w:val="004E7760"/>
    <w:rsid w:val="004F0726"/>
    <w:rsid w:val="004F519F"/>
    <w:rsid w:val="004F7CC3"/>
    <w:rsid w:val="00505E37"/>
    <w:rsid w:val="0053062C"/>
    <w:rsid w:val="0053193F"/>
    <w:rsid w:val="00532052"/>
    <w:rsid w:val="005322BC"/>
    <w:rsid w:val="00532C14"/>
    <w:rsid w:val="005367D3"/>
    <w:rsid w:val="005372B6"/>
    <w:rsid w:val="005473D2"/>
    <w:rsid w:val="005513B2"/>
    <w:rsid w:val="00557B27"/>
    <w:rsid w:val="00560069"/>
    <w:rsid w:val="00560302"/>
    <w:rsid w:val="00563D7C"/>
    <w:rsid w:val="005641FF"/>
    <w:rsid w:val="00570E29"/>
    <w:rsid w:val="00575092"/>
    <w:rsid w:val="0058372C"/>
    <w:rsid w:val="00585290"/>
    <w:rsid w:val="00586A03"/>
    <w:rsid w:val="00590B8D"/>
    <w:rsid w:val="005A2062"/>
    <w:rsid w:val="005A7004"/>
    <w:rsid w:val="005B0EF4"/>
    <w:rsid w:val="005D1BB0"/>
    <w:rsid w:val="005E14FE"/>
    <w:rsid w:val="005E32EB"/>
    <w:rsid w:val="005E584F"/>
    <w:rsid w:val="00605659"/>
    <w:rsid w:val="00607077"/>
    <w:rsid w:val="0061515E"/>
    <w:rsid w:val="0062198E"/>
    <w:rsid w:val="00621C8F"/>
    <w:rsid w:val="006225FF"/>
    <w:rsid w:val="00624D1D"/>
    <w:rsid w:val="0062568E"/>
    <w:rsid w:val="00631157"/>
    <w:rsid w:val="0065065F"/>
    <w:rsid w:val="006571E2"/>
    <w:rsid w:val="00657A11"/>
    <w:rsid w:val="00662780"/>
    <w:rsid w:val="006722BB"/>
    <w:rsid w:val="0067259C"/>
    <w:rsid w:val="00680165"/>
    <w:rsid w:val="00682EA6"/>
    <w:rsid w:val="006959D5"/>
    <w:rsid w:val="006A1942"/>
    <w:rsid w:val="006A4A32"/>
    <w:rsid w:val="006B0537"/>
    <w:rsid w:val="006B1C5C"/>
    <w:rsid w:val="006B456B"/>
    <w:rsid w:val="006B7C3C"/>
    <w:rsid w:val="006C325C"/>
    <w:rsid w:val="006C492D"/>
    <w:rsid w:val="006C5D43"/>
    <w:rsid w:val="006D3AFA"/>
    <w:rsid w:val="006D5D5A"/>
    <w:rsid w:val="006D5E3B"/>
    <w:rsid w:val="006E0C39"/>
    <w:rsid w:val="006E3FE3"/>
    <w:rsid w:val="006E4973"/>
    <w:rsid w:val="006F17BA"/>
    <w:rsid w:val="006F5D98"/>
    <w:rsid w:val="00700D3C"/>
    <w:rsid w:val="00704E91"/>
    <w:rsid w:val="00710A1B"/>
    <w:rsid w:val="0071406F"/>
    <w:rsid w:val="0073032C"/>
    <w:rsid w:val="007306A6"/>
    <w:rsid w:val="007314DE"/>
    <w:rsid w:val="00734F06"/>
    <w:rsid w:val="00740AFD"/>
    <w:rsid w:val="00745D95"/>
    <w:rsid w:val="00752CA9"/>
    <w:rsid w:val="00755F81"/>
    <w:rsid w:val="007600C0"/>
    <w:rsid w:val="00761F34"/>
    <w:rsid w:val="007815A8"/>
    <w:rsid w:val="0079076B"/>
    <w:rsid w:val="00795562"/>
    <w:rsid w:val="007A19E8"/>
    <w:rsid w:val="007A24C8"/>
    <w:rsid w:val="007A2634"/>
    <w:rsid w:val="007A509A"/>
    <w:rsid w:val="007A59A4"/>
    <w:rsid w:val="007B1E22"/>
    <w:rsid w:val="007C1F09"/>
    <w:rsid w:val="007C3DFB"/>
    <w:rsid w:val="007C6206"/>
    <w:rsid w:val="007C66C5"/>
    <w:rsid w:val="007D2B5E"/>
    <w:rsid w:val="007E3A35"/>
    <w:rsid w:val="007E4305"/>
    <w:rsid w:val="007E4A56"/>
    <w:rsid w:val="007F1542"/>
    <w:rsid w:val="007F317A"/>
    <w:rsid w:val="007F4C9B"/>
    <w:rsid w:val="00802BCB"/>
    <w:rsid w:val="008222D3"/>
    <w:rsid w:val="00826451"/>
    <w:rsid w:val="00826461"/>
    <w:rsid w:val="0083290A"/>
    <w:rsid w:val="00847755"/>
    <w:rsid w:val="00851F3E"/>
    <w:rsid w:val="0085274F"/>
    <w:rsid w:val="00864DBD"/>
    <w:rsid w:val="00866831"/>
    <w:rsid w:val="0087456D"/>
    <w:rsid w:val="008747F4"/>
    <w:rsid w:val="008748EA"/>
    <w:rsid w:val="008817AB"/>
    <w:rsid w:val="008878E1"/>
    <w:rsid w:val="00897638"/>
    <w:rsid w:val="008A0C50"/>
    <w:rsid w:val="008A6567"/>
    <w:rsid w:val="008A66CF"/>
    <w:rsid w:val="008A6E0F"/>
    <w:rsid w:val="008B000E"/>
    <w:rsid w:val="008B4622"/>
    <w:rsid w:val="008C2CB0"/>
    <w:rsid w:val="008C776D"/>
    <w:rsid w:val="008D03ED"/>
    <w:rsid w:val="008D3ED1"/>
    <w:rsid w:val="008D52C2"/>
    <w:rsid w:val="008F27AC"/>
    <w:rsid w:val="008F4A29"/>
    <w:rsid w:val="008F6862"/>
    <w:rsid w:val="008F6F8E"/>
    <w:rsid w:val="008F78B8"/>
    <w:rsid w:val="009056A1"/>
    <w:rsid w:val="009059DB"/>
    <w:rsid w:val="00911E61"/>
    <w:rsid w:val="00916647"/>
    <w:rsid w:val="00920458"/>
    <w:rsid w:val="009206AD"/>
    <w:rsid w:val="00921AA9"/>
    <w:rsid w:val="00922C60"/>
    <w:rsid w:val="009252BA"/>
    <w:rsid w:val="00925A8D"/>
    <w:rsid w:val="0094390C"/>
    <w:rsid w:val="0094463E"/>
    <w:rsid w:val="00950E37"/>
    <w:rsid w:val="009540EF"/>
    <w:rsid w:val="00960614"/>
    <w:rsid w:val="009618D0"/>
    <w:rsid w:val="0096435E"/>
    <w:rsid w:val="00964B7A"/>
    <w:rsid w:val="00967A45"/>
    <w:rsid w:val="00996768"/>
    <w:rsid w:val="009A0809"/>
    <w:rsid w:val="009A38CA"/>
    <w:rsid w:val="009A6795"/>
    <w:rsid w:val="009B04FC"/>
    <w:rsid w:val="009B2091"/>
    <w:rsid w:val="009B424B"/>
    <w:rsid w:val="009B6648"/>
    <w:rsid w:val="009B6D35"/>
    <w:rsid w:val="009D0367"/>
    <w:rsid w:val="009D5810"/>
    <w:rsid w:val="009E3F53"/>
    <w:rsid w:val="009E78F1"/>
    <w:rsid w:val="009F121B"/>
    <w:rsid w:val="009F49C0"/>
    <w:rsid w:val="009F5A07"/>
    <w:rsid w:val="009F7111"/>
    <w:rsid w:val="00A04015"/>
    <w:rsid w:val="00A11EDF"/>
    <w:rsid w:val="00A120BF"/>
    <w:rsid w:val="00A139DC"/>
    <w:rsid w:val="00A22620"/>
    <w:rsid w:val="00A30653"/>
    <w:rsid w:val="00A37C70"/>
    <w:rsid w:val="00A43467"/>
    <w:rsid w:val="00A465C9"/>
    <w:rsid w:val="00A50A63"/>
    <w:rsid w:val="00A54250"/>
    <w:rsid w:val="00A575EC"/>
    <w:rsid w:val="00A75B50"/>
    <w:rsid w:val="00A777DD"/>
    <w:rsid w:val="00A8481F"/>
    <w:rsid w:val="00A94962"/>
    <w:rsid w:val="00A9622A"/>
    <w:rsid w:val="00AA6139"/>
    <w:rsid w:val="00AB3348"/>
    <w:rsid w:val="00AB4F90"/>
    <w:rsid w:val="00AB7F8F"/>
    <w:rsid w:val="00AC2AF4"/>
    <w:rsid w:val="00AE04CC"/>
    <w:rsid w:val="00AF7AF5"/>
    <w:rsid w:val="00B04A29"/>
    <w:rsid w:val="00B050C5"/>
    <w:rsid w:val="00B119A4"/>
    <w:rsid w:val="00B16D44"/>
    <w:rsid w:val="00B24DB2"/>
    <w:rsid w:val="00B3499C"/>
    <w:rsid w:val="00B40630"/>
    <w:rsid w:val="00B450E2"/>
    <w:rsid w:val="00B540AA"/>
    <w:rsid w:val="00B64319"/>
    <w:rsid w:val="00B66B68"/>
    <w:rsid w:val="00B779AD"/>
    <w:rsid w:val="00B81400"/>
    <w:rsid w:val="00B90115"/>
    <w:rsid w:val="00B970BC"/>
    <w:rsid w:val="00BA0106"/>
    <w:rsid w:val="00BA0D70"/>
    <w:rsid w:val="00BB1F4A"/>
    <w:rsid w:val="00BB2EE6"/>
    <w:rsid w:val="00BB30D8"/>
    <w:rsid w:val="00BC39FC"/>
    <w:rsid w:val="00BD52F4"/>
    <w:rsid w:val="00BD5907"/>
    <w:rsid w:val="00BE3815"/>
    <w:rsid w:val="00BE48B8"/>
    <w:rsid w:val="00BF0242"/>
    <w:rsid w:val="00BF0A46"/>
    <w:rsid w:val="00BF1212"/>
    <w:rsid w:val="00BF47C7"/>
    <w:rsid w:val="00C00E6C"/>
    <w:rsid w:val="00C07C4D"/>
    <w:rsid w:val="00C3189F"/>
    <w:rsid w:val="00C33FB9"/>
    <w:rsid w:val="00C34C9A"/>
    <w:rsid w:val="00C5756F"/>
    <w:rsid w:val="00C61937"/>
    <w:rsid w:val="00C61D0D"/>
    <w:rsid w:val="00C70632"/>
    <w:rsid w:val="00C74424"/>
    <w:rsid w:val="00C7538B"/>
    <w:rsid w:val="00C846A5"/>
    <w:rsid w:val="00C86E91"/>
    <w:rsid w:val="00C90A8B"/>
    <w:rsid w:val="00C95BCC"/>
    <w:rsid w:val="00C97C5D"/>
    <w:rsid w:val="00CA007F"/>
    <w:rsid w:val="00CA0456"/>
    <w:rsid w:val="00CA41FC"/>
    <w:rsid w:val="00CB6F68"/>
    <w:rsid w:val="00CC1B87"/>
    <w:rsid w:val="00CC438B"/>
    <w:rsid w:val="00CC6737"/>
    <w:rsid w:val="00CD510E"/>
    <w:rsid w:val="00CE465A"/>
    <w:rsid w:val="00CF19D4"/>
    <w:rsid w:val="00CF377E"/>
    <w:rsid w:val="00CF66E6"/>
    <w:rsid w:val="00D04208"/>
    <w:rsid w:val="00D04727"/>
    <w:rsid w:val="00D16A94"/>
    <w:rsid w:val="00D17386"/>
    <w:rsid w:val="00D36529"/>
    <w:rsid w:val="00D372E8"/>
    <w:rsid w:val="00D409AF"/>
    <w:rsid w:val="00D429EC"/>
    <w:rsid w:val="00D472C6"/>
    <w:rsid w:val="00D5100A"/>
    <w:rsid w:val="00D53D03"/>
    <w:rsid w:val="00D60580"/>
    <w:rsid w:val="00D62D33"/>
    <w:rsid w:val="00D66249"/>
    <w:rsid w:val="00D74C64"/>
    <w:rsid w:val="00D7666A"/>
    <w:rsid w:val="00D81AD9"/>
    <w:rsid w:val="00D83CEF"/>
    <w:rsid w:val="00D83E53"/>
    <w:rsid w:val="00D84A76"/>
    <w:rsid w:val="00D85A99"/>
    <w:rsid w:val="00D90B68"/>
    <w:rsid w:val="00D9777D"/>
    <w:rsid w:val="00DA6E01"/>
    <w:rsid w:val="00DA7B42"/>
    <w:rsid w:val="00DB35AB"/>
    <w:rsid w:val="00DD1B20"/>
    <w:rsid w:val="00DE5CE3"/>
    <w:rsid w:val="00DF1E43"/>
    <w:rsid w:val="00DF256D"/>
    <w:rsid w:val="00DF69B1"/>
    <w:rsid w:val="00DF6FA9"/>
    <w:rsid w:val="00E0620E"/>
    <w:rsid w:val="00E067F8"/>
    <w:rsid w:val="00E10F2A"/>
    <w:rsid w:val="00E1753B"/>
    <w:rsid w:val="00E22577"/>
    <w:rsid w:val="00E2323D"/>
    <w:rsid w:val="00E27EE3"/>
    <w:rsid w:val="00E30771"/>
    <w:rsid w:val="00E31ACD"/>
    <w:rsid w:val="00E33D23"/>
    <w:rsid w:val="00E44D1C"/>
    <w:rsid w:val="00E45756"/>
    <w:rsid w:val="00E613EB"/>
    <w:rsid w:val="00E674B2"/>
    <w:rsid w:val="00E76261"/>
    <w:rsid w:val="00E804D5"/>
    <w:rsid w:val="00E80C26"/>
    <w:rsid w:val="00E94548"/>
    <w:rsid w:val="00E95180"/>
    <w:rsid w:val="00E96981"/>
    <w:rsid w:val="00E97F2C"/>
    <w:rsid w:val="00EA01A4"/>
    <w:rsid w:val="00EA40BE"/>
    <w:rsid w:val="00EA4641"/>
    <w:rsid w:val="00EA4B3E"/>
    <w:rsid w:val="00EB02C4"/>
    <w:rsid w:val="00EC1577"/>
    <w:rsid w:val="00EC2216"/>
    <w:rsid w:val="00ED23C9"/>
    <w:rsid w:val="00ED7916"/>
    <w:rsid w:val="00EE2D57"/>
    <w:rsid w:val="00EF286A"/>
    <w:rsid w:val="00EF6D72"/>
    <w:rsid w:val="00EF70D3"/>
    <w:rsid w:val="00F10515"/>
    <w:rsid w:val="00F15F96"/>
    <w:rsid w:val="00F169D1"/>
    <w:rsid w:val="00F32A4B"/>
    <w:rsid w:val="00F40122"/>
    <w:rsid w:val="00F4249D"/>
    <w:rsid w:val="00F43817"/>
    <w:rsid w:val="00F52748"/>
    <w:rsid w:val="00F52ED1"/>
    <w:rsid w:val="00F54DF4"/>
    <w:rsid w:val="00F700D4"/>
    <w:rsid w:val="00F71BC6"/>
    <w:rsid w:val="00F72010"/>
    <w:rsid w:val="00F76B56"/>
    <w:rsid w:val="00F836DE"/>
    <w:rsid w:val="00F9063F"/>
    <w:rsid w:val="00F92897"/>
    <w:rsid w:val="00F94838"/>
    <w:rsid w:val="00FA02BC"/>
    <w:rsid w:val="00FA047F"/>
    <w:rsid w:val="00FC1E5A"/>
    <w:rsid w:val="00FC3B57"/>
    <w:rsid w:val="00FD54D0"/>
    <w:rsid w:val="00FE2755"/>
    <w:rsid w:val="00FE3C83"/>
    <w:rsid w:val="00FE66DE"/>
    <w:rsid w:val="00FE73D0"/>
    <w:rsid w:val="00FE7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64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C011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link w:val="40"/>
    <w:uiPriority w:val="9"/>
    <w:qFormat/>
    <w:rsid w:val="007C66C5"/>
    <w:pPr>
      <w:widowControl/>
      <w:autoSpaceDE/>
      <w:autoSpaceDN/>
      <w:spacing w:before="100" w:beforeAutospacing="1" w:after="100" w:afterAutospacing="1"/>
      <w:outlineLvl w:val="3"/>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B6648"/>
    <w:pPr>
      <w:ind w:left="113"/>
    </w:pPr>
    <w:rPr>
      <w:sz w:val="28"/>
      <w:szCs w:val="28"/>
    </w:rPr>
  </w:style>
  <w:style w:type="character" w:customStyle="1" w:styleId="a4">
    <w:name w:val="Основной текст Знак"/>
    <w:basedOn w:val="a0"/>
    <w:link w:val="a3"/>
    <w:uiPriority w:val="1"/>
    <w:rsid w:val="009B6648"/>
    <w:rPr>
      <w:rFonts w:ascii="Times New Roman" w:eastAsia="Times New Roman" w:hAnsi="Times New Roman" w:cs="Times New Roman"/>
      <w:sz w:val="28"/>
      <w:szCs w:val="28"/>
    </w:rPr>
  </w:style>
  <w:style w:type="paragraph" w:styleId="a5">
    <w:name w:val="List Paragraph"/>
    <w:basedOn w:val="a"/>
    <w:uiPriority w:val="1"/>
    <w:qFormat/>
    <w:rsid w:val="009B6648"/>
    <w:pPr>
      <w:ind w:left="113" w:firstLine="566"/>
      <w:jc w:val="both"/>
    </w:pPr>
  </w:style>
  <w:style w:type="paragraph" w:customStyle="1" w:styleId="s1">
    <w:name w:val="s_1"/>
    <w:basedOn w:val="a"/>
    <w:rsid w:val="009B6648"/>
    <w:pPr>
      <w:widowControl/>
      <w:autoSpaceDE/>
      <w:autoSpaceDN/>
      <w:spacing w:before="100" w:beforeAutospacing="1" w:after="100" w:afterAutospacing="1"/>
    </w:pPr>
    <w:rPr>
      <w:sz w:val="24"/>
      <w:szCs w:val="24"/>
      <w:lang w:eastAsia="ru-RU"/>
    </w:rPr>
  </w:style>
  <w:style w:type="character" w:styleId="a6">
    <w:name w:val="Hyperlink"/>
    <w:basedOn w:val="a0"/>
    <w:uiPriority w:val="99"/>
    <w:semiHidden/>
    <w:unhideWhenUsed/>
    <w:rsid w:val="009B6648"/>
    <w:rPr>
      <w:color w:val="0000FF"/>
      <w:u w:val="single"/>
    </w:rPr>
  </w:style>
  <w:style w:type="paragraph" w:customStyle="1" w:styleId="formattext">
    <w:name w:val="formattext"/>
    <w:basedOn w:val="a"/>
    <w:rsid w:val="00D372E8"/>
    <w:pPr>
      <w:widowControl/>
      <w:autoSpaceDE/>
      <w:autoSpaceDN/>
      <w:spacing w:before="100" w:beforeAutospacing="1" w:after="100" w:afterAutospacing="1"/>
    </w:pPr>
    <w:rPr>
      <w:sz w:val="24"/>
      <w:szCs w:val="24"/>
      <w:lang w:eastAsia="ru-RU"/>
    </w:rPr>
  </w:style>
  <w:style w:type="character" w:styleId="a7">
    <w:name w:val="FollowedHyperlink"/>
    <w:basedOn w:val="a0"/>
    <w:uiPriority w:val="99"/>
    <w:semiHidden/>
    <w:unhideWhenUsed/>
    <w:rsid w:val="007F1542"/>
    <w:rPr>
      <w:color w:val="954F72" w:themeColor="followedHyperlink"/>
      <w:u w:val="single"/>
    </w:rPr>
  </w:style>
  <w:style w:type="paragraph" w:styleId="a8">
    <w:name w:val="Normal (Web)"/>
    <w:basedOn w:val="a"/>
    <w:uiPriority w:val="99"/>
    <w:unhideWhenUsed/>
    <w:rsid w:val="00607077"/>
    <w:pPr>
      <w:widowControl/>
      <w:autoSpaceDE/>
      <w:autoSpaceDN/>
      <w:spacing w:before="100" w:beforeAutospacing="1" w:after="100" w:afterAutospacing="1"/>
    </w:pPr>
    <w:rPr>
      <w:sz w:val="24"/>
      <w:szCs w:val="24"/>
      <w:lang w:eastAsia="ru-RU"/>
    </w:rPr>
  </w:style>
  <w:style w:type="table" w:styleId="a9">
    <w:name w:val="Table Grid"/>
    <w:basedOn w:val="a1"/>
    <w:uiPriority w:val="59"/>
    <w:rsid w:val="000F2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E4973"/>
    <w:pPr>
      <w:widowControl w:val="0"/>
      <w:autoSpaceDE w:val="0"/>
      <w:autoSpaceDN w:val="0"/>
      <w:spacing w:after="0" w:line="240" w:lineRule="auto"/>
    </w:pPr>
    <w:rPr>
      <w:rFonts w:ascii="Calibri" w:eastAsia="Times New Roman" w:hAnsi="Calibri" w:cs="Calibri"/>
      <w:szCs w:val="20"/>
      <w:lang w:eastAsia="ru-RU"/>
    </w:rPr>
  </w:style>
  <w:style w:type="paragraph" w:styleId="aa">
    <w:name w:val="footnote text"/>
    <w:basedOn w:val="a"/>
    <w:link w:val="ab"/>
    <w:uiPriority w:val="99"/>
    <w:semiHidden/>
    <w:unhideWhenUsed/>
    <w:rsid w:val="00B04A29"/>
    <w:rPr>
      <w:sz w:val="20"/>
      <w:szCs w:val="20"/>
    </w:rPr>
  </w:style>
  <w:style w:type="character" w:customStyle="1" w:styleId="ab">
    <w:name w:val="Текст сноски Знак"/>
    <w:basedOn w:val="a0"/>
    <w:link w:val="aa"/>
    <w:uiPriority w:val="99"/>
    <w:semiHidden/>
    <w:rsid w:val="00B04A29"/>
    <w:rPr>
      <w:rFonts w:ascii="Times New Roman" w:eastAsia="Times New Roman" w:hAnsi="Times New Roman" w:cs="Times New Roman"/>
      <w:sz w:val="20"/>
      <w:szCs w:val="20"/>
    </w:rPr>
  </w:style>
  <w:style w:type="character" w:styleId="ac">
    <w:name w:val="footnote reference"/>
    <w:basedOn w:val="a0"/>
    <w:uiPriority w:val="99"/>
    <w:semiHidden/>
    <w:unhideWhenUsed/>
    <w:rsid w:val="00B04A29"/>
    <w:rPr>
      <w:vertAlign w:val="superscript"/>
    </w:rPr>
  </w:style>
  <w:style w:type="paragraph" w:styleId="ad">
    <w:name w:val="endnote text"/>
    <w:basedOn w:val="a"/>
    <w:link w:val="ae"/>
    <w:uiPriority w:val="99"/>
    <w:semiHidden/>
    <w:unhideWhenUsed/>
    <w:rsid w:val="00B04A29"/>
    <w:rPr>
      <w:sz w:val="20"/>
      <w:szCs w:val="20"/>
    </w:rPr>
  </w:style>
  <w:style w:type="character" w:customStyle="1" w:styleId="ae">
    <w:name w:val="Текст концевой сноски Знак"/>
    <w:basedOn w:val="a0"/>
    <w:link w:val="ad"/>
    <w:uiPriority w:val="99"/>
    <w:semiHidden/>
    <w:rsid w:val="00B04A29"/>
    <w:rPr>
      <w:rFonts w:ascii="Times New Roman" w:eastAsia="Times New Roman" w:hAnsi="Times New Roman" w:cs="Times New Roman"/>
      <w:sz w:val="20"/>
      <w:szCs w:val="20"/>
    </w:rPr>
  </w:style>
  <w:style w:type="character" w:styleId="af">
    <w:name w:val="endnote reference"/>
    <w:basedOn w:val="a0"/>
    <w:uiPriority w:val="99"/>
    <w:semiHidden/>
    <w:unhideWhenUsed/>
    <w:rsid w:val="00B04A29"/>
    <w:rPr>
      <w:vertAlign w:val="superscript"/>
    </w:rPr>
  </w:style>
  <w:style w:type="paragraph" w:styleId="af0">
    <w:name w:val="header"/>
    <w:basedOn w:val="a"/>
    <w:link w:val="af1"/>
    <w:uiPriority w:val="99"/>
    <w:unhideWhenUsed/>
    <w:rsid w:val="00A465C9"/>
    <w:pPr>
      <w:tabs>
        <w:tab w:val="center" w:pos="4677"/>
        <w:tab w:val="right" w:pos="9355"/>
      </w:tabs>
    </w:pPr>
  </w:style>
  <w:style w:type="character" w:customStyle="1" w:styleId="af1">
    <w:name w:val="Верхний колонтитул Знак"/>
    <w:basedOn w:val="a0"/>
    <w:link w:val="af0"/>
    <w:uiPriority w:val="99"/>
    <w:rsid w:val="00A465C9"/>
    <w:rPr>
      <w:rFonts w:ascii="Times New Roman" w:eastAsia="Times New Roman" w:hAnsi="Times New Roman" w:cs="Times New Roman"/>
    </w:rPr>
  </w:style>
  <w:style w:type="paragraph" w:styleId="af2">
    <w:name w:val="footer"/>
    <w:basedOn w:val="a"/>
    <w:link w:val="af3"/>
    <w:uiPriority w:val="99"/>
    <w:unhideWhenUsed/>
    <w:rsid w:val="00A465C9"/>
    <w:pPr>
      <w:tabs>
        <w:tab w:val="center" w:pos="4677"/>
        <w:tab w:val="right" w:pos="9355"/>
      </w:tabs>
    </w:pPr>
  </w:style>
  <w:style w:type="character" w:customStyle="1" w:styleId="af3">
    <w:name w:val="Нижний колонтитул Знак"/>
    <w:basedOn w:val="a0"/>
    <w:link w:val="af2"/>
    <w:uiPriority w:val="99"/>
    <w:rsid w:val="00A465C9"/>
    <w:rPr>
      <w:rFonts w:ascii="Times New Roman" w:eastAsia="Times New Roman" w:hAnsi="Times New Roman" w:cs="Times New Roman"/>
    </w:rPr>
  </w:style>
  <w:style w:type="paragraph" w:styleId="af4">
    <w:name w:val="No Spacing"/>
    <w:qFormat/>
    <w:rsid w:val="00CB6F68"/>
    <w:pPr>
      <w:spacing w:after="0" w:line="240" w:lineRule="auto"/>
    </w:pPr>
    <w:rPr>
      <w:rFonts w:ascii="Calibri" w:eastAsia="Calibri" w:hAnsi="Calibri" w:cs="Times New Roman"/>
    </w:rPr>
  </w:style>
  <w:style w:type="paragraph" w:customStyle="1" w:styleId="af5">
    <w:name w:val="Стиль"/>
    <w:rsid w:val="00CB6F68"/>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dirty-clipboard">
    <w:name w:val="dirty-clipboard"/>
    <w:basedOn w:val="a0"/>
    <w:rsid w:val="000365F0"/>
  </w:style>
  <w:style w:type="character" w:customStyle="1" w:styleId="40">
    <w:name w:val="Заголовок 4 Знак"/>
    <w:basedOn w:val="a0"/>
    <w:link w:val="4"/>
    <w:uiPriority w:val="9"/>
    <w:rsid w:val="007C66C5"/>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3C0115"/>
    <w:rPr>
      <w:rFonts w:asciiTheme="majorHAnsi" w:eastAsiaTheme="majorEastAsia" w:hAnsiTheme="majorHAnsi" w:cstheme="majorBidi"/>
      <w:b/>
      <w:bCs/>
      <w:color w:val="2F5496" w:themeColor="accent1" w:themeShade="BF"/>
      <w:sz w:val="28"/>
      <w:szCs w:val="28"/>
    </w:rPr>
  </w:style>
  <w:style w:type="paragraph" w:styleId="af6">
    <w:name w:val="Balloon Text"/>
    <w:basedOn w:val="a"/>
    <w:link w:val="af7"/>
    <w:uiPriority w:val="99"/>
    <w:semiHidden/>
    <w:unhideWhenUsed/>
    <w:rsid w:val="00331AAB"/>
    <w:rPr>
      <w:rFonts w:ascii="Tahoma" w:hAnsi="Tahoma" w:cs="Tahoma"/>
      <w:sz w:val="16"/>
      <w:szCs w:val="16"/>
    </w:rPr>
  </w:style>
  <w:style w:type="character" w:customStyle="1" w:styleId="af7">
    <w:name w:val="Текст выноски Знак"/>
    <w:basedOn w:val="a0"/>
    <w:link w:val="af6"/>
    <w:uiPriority w:val="99"/>
    <w:semiHidden/>
    <w:rsid w:val="00331AA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64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C011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link w:val="40"/>
    <w:uiPriority w:val="9"/>
    <w:qFormat/>
    <w:rsid w:val="007C66C5"/>
    <w:pPr>
      <w:widowControl/>
      <w:autoSpaceDE/>
      <w:autoSpaceDN/>
      <w:spacing w:before="100" w:beforeAutospacing="1" w:after="100" w:afterAutospacing="1"/>
      <w:outlineLvl w:val="3"/>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B6648"/>
    <w:pPr>
      <w:ind w:left="113"/>
    </w:pPr>
    <w:rPr>
      <w:sz w:val="28"/>
      <w:szCs w:val="28"/>
    </w:rPr>
  </w:style>
  <w:style w:type="character" w:customStyle="1" w:styleId="a4">
    <w:name w:val="Основной текст Знак"/>
    <w:basedOn w:val="a0"/>
    <w:link w:val="a3"/>
    <w:uiPriority w:val="1"/>
    <w:rsid w:val="009B6648"/>
    <w:rPr>
      <w:rFonts w:ascii="Times New Roman" w:eastAsia="Times New Roman" w:hAnsi="Times New Roman" w:cs="Times New Roman"/>
      <w:sz w:val="28"/>
      <w:szCs w:val="28"/>
    </w:rPr>
  </w:style>
  <w:style w:type="paragraph" w:styleId="a5">
    <w:name w:val="List Paragraph"/>
    <w:basedOn w:val="a"/>
    <w:uiPriority w:val="1"/>
    <w:qFormat/>
    <w:rsid w:val="009B6648"/>
    <w:pPr>
      <w:ind w:left="113" w:firstLine="566"/>
      <w:jc w:val="both"/>
    </w:pPr>
  </w:style>
  <w:style w:type="paragraph" w:customStyle="1" w:styleId="s1">
    <w:name w:val="s_1"/>
    <w:basedOn w:val="a"/>
    <w:rsid w:val="009B6648"/>
    <w:pPr>
      <w:widowControl/>
      <w:autoSpaceDE/>
      <w:autoSpaceDN/>
      <w:spacing w:before="100" w:beforeAutospacing="1" w:after="100" w:afterAutospacing="1"/>
    </w:pPr>
    <w:rPr>
      <w:sz w:val="24"/>
      <w:szCs w:val="24"/>
      <w:lang w:eastAsia="ru-RU"/>
    </w:rPr>
  </w:style>
  <w:style w:type="character" w:styleId="a6">
    <w:name w:val="Hyperlink"/>
    <w:basedOn w:val="a0"/>
    <w:uiPriority w:val="99"/>
    <w:semiHidden/>
    <w:unhideWhenUsed/>
    <w:rsid w:val="009B6648"/>
    <w:rPr>
      <w:color w:val="0000FF"/>
      <w:u w:val="single"/>
    </w:rPr>
  </w:style>
  <w:style w:type="paragraph" w:customStyle="1" w:styleId="formattext">
    <w:name w:val="formattext"/>
    <w:basedOn w:val="a"/>
    <w:rsid w:val="00D372E8"/>
    <w:pPr>
      <w:widowControl/>
      <w:autoSpaceDE/>
      <w:autoSpaceDN/>
      <w:spacing w:before="100" w:beforeAutospacing="1" w:after="100" w:afterAutospacing="1"/>
    </w:pPr>
    <w:rPr>
      <w:sz w:val="24"/>
      <w:szCs w:val="24"/>
      <w:lang w:eastAsia="ru-RU"/>
    </w:rPr>
  </w:style>
  <w:style w:type="character" w:styleId="a7">
    <w:name w:val="FollowedHyperlink"/>
    <w:basedOn w:val="a0"/>
    <w:uiPriority w:val="99"/>
    <w:semiHidden/>
    <w:unhideWhenUsed/>
    <w:rsid w:val="007F1542"/>
    <w:rPr>
      <w:color w:val="954F72" w:themeColor="followedHyperlink"/>
      <w:u w:val="single"/>
    </w:rPr>
  </w:style>
  <w:style w:type="paragraph" w:styleId="a8">
    <w:name w:val="Normal (Web)"/>
    <w:basedOn w:val="a"/>
    <w:uiPriority w:val="99"/>
    <w:unhideWhenUsed/>
    <w:rsid w:val="00607077"/>
    <w:pPr>
      <w:widowControl/>
      <w:autoSpaceDE/>
      <w:autoSpaceDN/>
      <w:spacing w:before="100" w:beforeAutospacing="1" w:after="100" w:afterAutospacing="1"/>
    </w:pPr>
    <w:rPr>
      <w:sz w:val="24"/>
      <w:szCs w:val="24"/>
      <w:lang w:eastAsia="ru-RU"/>
    </w:rPr>
  </w:style>
  <w:style w:type="table" w:styleId="a9">
    <w:name w:val="Table Grid"/>
    <w:basedOn w:val="a1"/>
    <w:uiPriority w:val="59"/>
    <w:rsid w:val="000F2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E4973"/>
    <w:pPr>
      <w:widowControl w:val="0"/>
      <w:autoSpaceDE w:val="0"/>
      <w:autoSpaceDN w:val="0"/>
      <w:spacing w:after="0" w:line="240" w:lineRule="auto"/>
    </w:pPr>
    <w:rPr>
      <w:rFonts w:ascii="Calibri" w:eastAsia="Times New Roman" w:hAnsi="Calibri" w:cs="Calibri"/>
      <w:szCs w:val="20"/>
      <w:lang w:eastAsia="ru-RU"/>
    </w:rPr>
  </w:style>
  <w:style w:type="paragraph" w:styleId="aa">
    <w:name w:val="footnote text"/>
    <w:basedOn w:val="a"/>
    <w:link w:val="ab"/>
    <w:uiPriority w:val="99"/>
    <w:semiHidden/>
    <w:unhideWhenUsed/>
    <w:rsid w:val="00B04A29"/>
    <w:rPr>
      <w:sz w:val="20"/>
      <w:szCs w:val="20"/>
    </w:rPr>
  </w:style>
  <w:style w:type="character" w:customStyle="1" w:styleId="ab">
    <w:name w:val="Текст сноски Знак"/>
    <w:basedOn w:val="a0"/>
    <w:link w:val="aa"/>
    <w:uiPriority w:val="99"/>
    <w:semiHidden/>
    <w:rsid w:val="00B04A29"/>
    <w:rPr>
      <w:rFonts w:ascii="Times New Roman" w:eastAsia="Times New Roman" w:hAnsi="Times New Roman" w:cs="Times New Roman"/>
      <w:sz w:val="20"/>
      <w:szCs w:val="20"/>
    </w:rPr>
  </w:style>
  <w:style w:type="character" w:styleId="ac">
    <w:name w:val="footnote reference"/>
    <w:basedOn w:val="a0"/>
    <w:uiPriority w:val="99"/>
    <w:semiHidden/>
    <w:unhideWhenUsed/>
    <w:rsid w:val="00B04A29"/>
    <w:rPr>
      <w:vertAlign w:val="superscript"/>
    </w:rPr>
  </w:style>
  <w:style w:type="paragraph" w:styleId="ad">
    <w:name w:val="endnote text"/>
    <w:basedOn w:val="a"/>
    <w:link w:val="ae"/>
    <w:uiPriority w:val="99"/>
    <w:semiHidden/>
    <w:unhideWhenUsed/>
    <w:rsid w:val="00B04A29"/>
    <w:rPr>
      <w:sz w:val="20"/>
      <w:szCs w:val="20"/>
    </w:rPr>
  </w:style>
  <w:style w:type="character" w:customStyle="1" w:styleId="ae">
    <w:name w:val="Текст концевой сноски Знак"/>
    <w:basedOn w:val="a0"/>
    <w:link w:val="ad"/>
    <w:uiPriority w:val="99"/>
    <w:semiHidden/>
    <w:rsid w:val="00B04A29"/>
    <w:rPr>
      <w:rFonts w:ascii="Times New Roman" w:eastAsia="Times New Roman" w:hAnsi="Times New Roman" w:cs="Times New Roman"/>
      <w:sz w:val="20"/>
      <w:szCs w:val="20"/>
    </w:rPr>
  </w:style>
  <w:style w:type="character" w:styleId="af">
    <w:name w:val="endnote reference"/>
    <w:basedOn w:val="a0"/>
    <w:uiPriority w:val="99"/>
    <w:semiHidden/>
    <w:unhideWhenUsed/>
    <w:rsid w:val="00B04A29"/>
    <w:rPr>
      <w:vertAlign w:val="superscript"/>
    </w:rPr>
  </w:style>
  <w:style w:type="paragraph" w:styleId="af0">
    <w:name w:val="header"/>
    <w:basedOn w:val="a"/>
    <w:link w:val="af1"/>
    <w:uiPriority w:val="99"/>
    <w:unhideWhenUsed/>
    <w:rsid w:val="00A465C9"/>
    <w:pPr>
      <w:tabs>
        <w:tab w:val="center" w:pos="4677"/>
        <w:tab w:val="right" w:pos="9355"/>
      </w:tabs>
    </w:pPr>
  </w:style>
  <w:style w:type="character" w:customStyle="1" w:styleId="af1">
    <w:name w:val="Верхний колонтитул Знак"/>
    <w:basedOn w:val="a0"/>
    <w:link w:val="af0"/>
    <w:uiPriority w:val="99"/>
    <w:rsid w:val="00A465C9"/>
    <w:rPr>
      <w:rFonts w:ascii="Times New Roman" w:eastAsia="Times New Roman" w:hAnsi="Times New Roman" w:cs="Times New Roman"/>
    </w:rPr>
  </w:style>
  <w:style w:type="paragraph" w:styleId="af2">
    <w:name w:val="footer"/>
    <w:basedOn w:val="a"/>
    <w:link w:val="af3"/>
    <w:uiPriority w:val="99"/>
    <w:unhideWhenUsed/>
    <w:rsid w:val="00A465C9"/>
    <w:pPr>
      <w:tabs>
        <w:tab w:val="center" w:pos="4677"/>
        <w:tab w:val="right" w:pos="9355"/>
      </w:tabs>
    </w:pPr>
  </w:style>
  <w:style w:type="character" w:customStyle="1" w:styleId="af3">
    <w:name w:val="Нижний колонтитул Знак"/>
    <w:basedOn w:val="a0"/>
    <w:link w:val="af2"/>
    <w:uiPriority w:val="99"/>
    <w:rsid w:val="00A465C9"/>
    <w:rPr>
      <w:rFonts w:ascii="Times New Roman" w:eastAsia="Times New Roman" w:hAnsi="Times New Roman" w:cs="Times New Roman"/>
    </w:rPr>
  </w:style>
  <w:style w:type="paragraph" w:styleId="af4">
    <w:name w:val="No Spacing"/>
    <w:qFormat/>
    <w:rsid w:val="00CB6F68"/>
    <w:pPr>
      <w:spacing w:after="0" w:line="240" w:lineRule="auto"/>
    </w:pPr>
    <w:rPr>
      <w:rFonts w:ascii="Calibri" w:eastAsia="Calibri" w:hAnsi="Calibri" w:cs="Times New Roman"/>
    </w:rPr>
  </w:style>
  <w:style w:type="paragraph" w:customStyle="1" w:styleId="af5">
    <w:name w:val="Стиль"/>
    <w:rsid w:val="00CB6F68"/>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dirty-clipboard">
    <w:name w:val="dirty-clipboard"/>
    <w:basedOn w:val="a0"/>
    <w:rsid w:val="000365F0"/>
  </w:style>
  <w:style w:type="character" w:customStyle="1" w:styleId="40">
    <w:name w:val="Заголовок 4 Знак"/>
    <w:basedOn w:val="a0"/>
    <w:link w:val="4"/>
    <w:uiPriority w:val="9"/>
    <w:rsid w:val="007C66C5"/>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3C0115"/>
    <w:rPr>
      <w:rFonts w:asciiTheme="majorHAnsi" w:eastAsiaTheme="majorEastAsia" w:hAnsiTheme="majorHAnsi" w:cstheme="majorBidi"/>
      <w:b/>
      <w:bCs/>
      <w:color w:val="2F5496" w:themeColor="accent1" w:themeShade="BF"/>
      <w:sz w:val="28"/>
      <w:szCs w:val="28"/>
    </w:rPr>
  </w:style>
  <w:style w:type="paragraph" w:styleId="af6">
    <w:name w:val="Balloon Text"/>
    <w:basedOn w:val="a"/>
    <w:link w:val="af7"/>
    <w:uiPriority w:val="99"/>
    <w:semiHidden/>
    <w:unhideWhenUsed/>
    <w:rsid w:val="00331AAB"/>
    <w:rPr>
      <w:rFonts w:ascii="Tahoma" w:hAnsi="Tahoma" w:cs="Tahoma"/>
      <w:sz w:val="16"/>
      <w:szCs w:val="16"/>
    </w:rPr>
  </w:style>
  <w:style w:type="character" w:customStyle="1" w:styleId="af7">
    <w:name w:val="Текст выноски Знак"/>
    <w:basedOn w:val="a0"/>
    <w:link w:val="af6"/>
    <w:uiPriority w:val="99"/>
    <w:semiHidden/>
    <w:rsid w:val="00331AA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05171">
      <w:bodyDiv w:val="1"/>
      <w:marLeft w:val="0"/>
      <w:marRight w:val="0"/>
      <w:marTop w:val="0"/>
      <w:marBottom w:val="0"/>
      <w:divBdr>
        <w:top w:val="none" w:sz="0" w:space="0" w:color="auto"/>
        <w:left w:val="none" w:sz="0" w:space="0" w:color="auto"/>
        <w:bottom w:val="none" w:sz="0" w:space="0" w:color="auto"/>
        <w:right w:val="none" w:sz="0" w:space="0" w:color="auto"/>
      </w:divBdr>
    </w:div>
    <w:div w:id="394356931">
      <w:bodyDiv w:val="1"/>
      <w:marLeft w:val="0"/>
      <w:marRight w:val="0"/>
      <w:marTop w:val="0"/>
      <w:marBottom w:val="0"/>
      <w:divBdr>
        <w:top w:val="none" w:sz="0" w:space="0" w:color="auto"/>
        <w:left w:val="none" w:sz="0" w:space="0" w:color="auto"/>
        <w:bottom w:val="none" w:sz="0" w:space="0" w:color="auto"/>
        <w:right w:val="none" w:sz="0" w:space="0" w:color="auto"/>
      </w:divBdr>
    </w:div>
    <w:div w:id="560561792">
      <w:bodyDiv w:val="1"/>
      <w:marLeft w:val="0"/>
      <w:marRight w:val="0"/>
      <w:marTop w:val="0"/>
      <w:marBottom w:val="0"/>
      <w:divBdr>
        <w:top w:val="none" w:sz="0" w:space="0" w:color="auto"/>
        <w:left w:val="none" w:sz="0" w:space="0" w:color="auto"/>
        <w:bottom w:val="none" w:sz="0" w:space="0" w:color="auto"/>
        <w:right w:val="none" w:sz="0" w:space="0" w:color="auto"/>
      </w:divBdr>
    </w:div>
    <w:div w:id="805002921">
      <w:bodyDiv w:val="1"/>
      <w:marLeft w:val="0"/>
      <w:marRight w:val="0"/>
      <w:marTop w:val="0"/>
      <w:marBottom w:val="0"/>
      <w:divBdr>
        <w:top w:val="none" w:sz="0" w:space="0" w:color="auto"/>
        <w:left w:val="none" w:sz="0" w:space="0" w:color="auto"/>
        <w:bottom w:val="none" w:sz="0" w:space="0" w:color="auto"/>
        <w:right w:val="none" w:sz="0" w:space="0" w:color="auto"/>
      </w:divBdr>
    </w:div>
    <w:div w:id="894270349">
      <w:bodyDiv w:val="1"/>
      <w:marLeft w:val="0"/>
      <w:marRight w:val="0"/>
      <w:marTop w:val="0"/>
      <w:marBottom w:val="0"/>
      <w:divBdr>
        <w:top w:val="none" w:sz="0" w:space="0" w:color="auto"/>
        <w:left w:val="none" w:sz="0" w:space="0" w:color="auto"/>
        <w:bottom w:val="none" w:sz="0" w:space="0" w:color="auto"/>
        <w:right w:val="none" w:sz="0" w:space="0" w:color="auto"/>
      </w:divBdr>
    </w:div>
    <w:div w:id="925725184">
      <w:bodyDiv w:val="1"/>
      <w:marLeft w:val="0"/>
      <w:marRight w:val="0"/>
      <w:marTop w:val="0"/>
      <w:marBottom w:val="0"/>
      <w:divBdr>
        <w:top w:val="none" w:sz="0" w:space="0" w:color="auto"/>
        <w:left w:val="none" w:sz="0" w:space="0" w:color="auto"/>
        <w:bottom w:val="none" w:sz="0" w:space="0" w:color="auto"/>
        <w:right w:val="none" w:sz="0" w:space="0" w:color="auto"/>
      </w:divBdr>
    </w:div>
    <w:div w:id="1070426501">
      <w:bodyDiv w:val="1"/>
      <w:marLeft w:val="0"/>
      <w:marRight w:val="0"/>
      <w:marTop w:val="0"/>
      <w:marBottom w:val="0"/>
      <w:divBdr>
        <w:top w:val="none" w:sz="0" w:space="0" w:color="auto"/>
        <w:left w:val="none" w:sz="0" w:space="0" w:color="auto"/>
        <w:bottom w:val="none" w:sz="0" w:space="0" w:color="auto"/>
        <w:right w:val="none" w:sz="0" w:space="0" w:color="auto"/>
      </w:divBdr>
    </w:div>
    <w:div w:id="1121268988">
      <w:bodyDiv w:val="1"/>
      <w:marLeft w:val="0"/>
      <w:marRight w:val="0"/>
      <w:marTop w:val="0"/>
      <w:marBottom w:val="0"/>
      <w:divBdr>
        <w:top w:val="none" w:sz="0" w:space="0" w:color="auto"/>
        <w:left w:val="none" w:sz="0" w:space="0" w:color="auto"/>
        <w:bottom w:val="none" w:sz="0" w:space="0" w:color="auto"/>
        <w:right w:val="none" w:sz="0" w:space="0" w:color="auto"/>
      </w:divBdr>
    </w:div>
    <w:div w:id="1182822951">
      <w:bodyDiv w:val="1"/>
      <w:marLeft w:val="0"/>
      <w:marRight w:val="0"/>
      <w:marTop w:val="0"/>
      <w:marBottom w:val="0"/>
      <w:divBdr>
        <w:top w:val="none" w:sz="0" w:space="0" w:color="auto"/>
        <w:left w:val="none" w:sz="0" w:space="0" w:color="auto"/>
        <w:bottom w:val="none" w:sz="0" w:space="0" w:color="auto"/>
        <w:right w:val="none" w:sz="0" w:space="0" w:color="auto"/>
      </w:divBdr>
    </w:div>
    <w:div w:id="1428427723">
      <w:bodyDiv w:val="1"/>
      <w:marLeft w:val="0"/>
      <w:marRight w:val="0"/>
      <w:marTop w:val="0"/>
      <w:marBottom w:val="0"/>
      <w:divBdr>
        <w:top w:val="none" w:sz="0" w:space="0" w:color="auto"/>
        <w:left w:val="none" w:sz="0" w:space="0" w:color="auto"/>
        <w:bottom w:val="none" w:sz="0" w:space="0" w:color="auto"/>
        <w:right w:val="none" w:sz="0" w:space="0" w:color="auto"/>
      </w:divBdr>
    </w:div>
    <w:div w:id="1711953579">
      <w:bodyDiv w:val="1"/>
      <w:marLeft w:val="0"/>
      <w:marRight w:val="0"/>
      <w:marTop w:val="0"/>
      <w:marBottom w:val="0"/>
      <w:divBdr>
        <w:top w:val="none" w:sz="0" w:space="0" w:color="auto"/>
        <w:left w:val="none" w:sz="0" w:space="0" w:color="auto"/>
        <w:bottom w:val="none" w:sz="0" w:space="0" w:color="auto"/>
        <w:right w:val="none" w:sz="0" w:space="0" w:color="auto"/>
      </w:divBdr>
    </w:div>
    <w:div w:id="1727297189">
      <w:bodyDiv w:val="1"/>
      <w:marLeft w:val="0"/>
      <w:marRight w:val="0"/>
      <w:marTop w:val="0"/>
      <w:marBottom w:val="0"/>
      <w:divBdr>
        <w:top w:val="none" w:sz="0" w:space="0" w:color="auto"/>
        <w:left w:val="none" w:sz="0" w:space="0" w:color="auto"/>
        <w:bottom w:val="none" w:sz="0" w:space="0" w:color="auto"/>
        <w:right w:val="none" w:sz="0" w:space="0" w:color="auto"/>
      </w:divBdr>
    </w:div>
    <w:div w:id="1989892453">
      <w:bodyDiv w:val="1"/>
      <w:marLeft w:val="0"/>
      <w:marRight w:val="0"/>
      <w:marTop w:val="0"/>
      <w:marBottom w:val="0"/>
      <w:divBdr>
        <w:top w:val="none" w:sz="0" w:space="0" w:color="auto"/>
        <w:left w:val="none" w:sz="0" w:space="0" w:color="auto"/>
        <w:bottom w:val="none" w:sz="0" w:space="0" w:color="auto"/>
        <w:right w:val="none" w:sz="0" w:space="0" w:color="auto"/>
      </w:divBdr>
    </w:div>
    <w:div w:id="20744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F2CF5-FC4C-4EDF-AB83-4A00038F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1812</Words>
  <Characters>10335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Дорохина Елена Геннадьевна</cp:lastModifiedBy>
  <cp:revision>4</cp:revision>
  <cp:lastPrinted>2026-03-30T08:16:00Z</cp:lastPrinted>
  <dcterms:created xsi:type="dcterms:W3CDTF">2026-03-31T12:40:00Z</dcterms:created>
  <dcterms:modified xsi:type="dcterms:W3CDTF">2026-03-31T12:45:00Z</dcterms:modified>
</cp:coreProperties>
</file>